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542"/>
        <w:tblW w:w="10055" w:type="dxa"/>
        <w:tblCellMar>
          <w:left w:w="0" w:type="dxa"/>
          <w:right w:w="0" w:type="dxa"/>
        </w:tblCellMar>
        <w:tblLook w:val="0420" w:firstRow="1" w:lastRow="0" w:firstColumn="0" w:lastColumn="0" w:noHBand="0" w:noVBand="1"/>
      </w:tblPr>
      <w:tblGrid>
        <w:gridCol w:w="378"/>
        <w:gridCol w:w="14"/>
        <w:gridCol w:w="24"/>
        <w:gridCol w:w="1842"/>
        <w:gridCol w:w="2410"/>
        <w:gridCol w:w="2646"/>
        <w:gridCol w:w="1863"/>
        <w:gridCol w:w="439"/>
        <w:gridCol w:w="439"/>
      </w:tblGrid>
      <w:tr w:rsidR="00DE6293" w:rsidRPr="007E1400" w14:paraId="40EF57DC" w14:textId="77777777" w:rsidTr="001B6CC7">
        <w:trPr>
          <w:trHeight w:val="501"/>
        </w:trPr>
        <w:tc>
          <w:tcPr>
            <w:tcW w:w="2258" w:type="dxa"/>
            <w:gridSpan w:val="4"/>
            <w:tcBorders>
              <w:top w:val="single" w:sz="4" w:space="0" w:color="000000"/>
              <w:left w:val="single" w:sz="4" w:space="0" w:color="000000"/>
              <w:bottom w:val="single" w:sz="4" w:space="0" w:color="000000"/>
              <w:right w:val="single" w:sz="4" w:space="0" w:color="000000"/>
            </w:tcBorders>
            <w:shd w:val="clear" w:color="auto" w:fill="auto"/>
            <w:tcMar>
              <w:top w:w="53" w:type="dxa"/>
              <w:left w:w="106" w:type="dxa"/>
              <w:bottom w:w="53" w:type="dxa"/>
              <w:right w:w="106" w:type="dxa"/>
            </w:tcMar>
          </w:tcPr>
          <w:p w14:paraId="52945123" w14:textId="4672D96A" w:rsidR="00DE6293" w:rsidRPr="007E1400" w:rsidRDefault="00DE6293" w:rsidP="00DE6293">
            <w:pPr>
              <w:spacing w:after="0" w:line="240" w:lineRule="auto"/>
              <w:rPr>
                <w:b/>
                <w:bCs/>
                <w:sz w:val="13"/>
                <w:szCs w:val="13"/>
                <w:lang w:val="en-US"/>
              </w:rPr>
            </w:pPr>
            <w:r>
              <w:rPr>
                <w:b/>
                <w:bCs/>
                <w:sz w:val="13"/>
                <w:szCs w:val="13"/>
                <w:lang w:val="en-US"/>
              </w:rPr>
              <w:t>Theatre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30D6E1B" w14:textId="77777777" w:rsidR="00DE6293" w:rsidRDefault="00DE6293" w:rsidP="00DE6293">
            <w:pPr>
              <w:spacing w:after="0" w:line="240" w:lineRule="auto"/>
              <w:rPr>
                <w:sz w:val="13"/>
                <w:szCs w:val="13"/>
              </w:rPr>
            </w:pPr>
            <w:r>
              <w:rPr>
                <w:b/>
                <w:bCs/>
                <w:sz w:val="13"/>
                <w:szCs w:val="13"/>
                <w:lang w:val="en-US"/>
              </w:rPr>
              <w:t>Date</w:t>
            </w:r>
          </w:p>
        </w:tc>
        <w:tc>
          <w:tcPr>
            <w:tcW w:w="2646" w:type="dxa"/>
            <w:tcBorders>
              <w:top w:val="single" w:sz="4" w:space="0" w:color="000000"/>
              <w:left w:val="single" w:sz="4" w:space="0" w:color="000000"/>
              <w:bottom w:val="single" w:sz="4" w:space="0" w:color="000000"/>
              <w:right w:val="single" w:sz="4" w:space="0" w:color="000000"/>
            </w:tcBorders>
            <w:shd w:val="clear" w:color="auto" w:fill="auto"/>
          </w:tcPr>
          <w:p w14:paraId="6545F379" w14:textId="1C7B6580" w:rsidR="00DE6293" w:rsidRPr="00F9662B" w:rsidRDefault="00DE6293" w:rsidP="00DE6293">
            <w:pPr>
              <w:spacing w:after="0" w:line="240" w:lineRule="auto"/>
              <w:rPr>
                <w:b/>
                <w:bCs/>
                <w:sz w:val="13"/>
                <w:szCs w:val="13"/>
              </w:rPr>
            </w:pPr>
            <w:r>
              <w:rPr>
                <w:b/>
                <w:bCs/>
                <w:sz w:val="13"/>
                <w:szCs w:val="13"/>
              </w:rPr>
              <w:t>Surgeon</w:t>
            </w:r>
          </w:p>
        </w:tc>
        <w:tc>
          <w:tcPr>
            <w:tcW w:w="2741" w:type="dxa"/>
            <w:gridSpan w:val="3"/>
            <w:tcBorders>
              <w:top w:val="single" w:sz="4" w:space="0" w:color="000000"/>
              <w:left w:val="single" w:sz="4" w:space="0" w:color="000000"/>
              <w:bottom w:val="single" w:sz="4" w:space="0" w:color="000000"/>
              <w:right w:val="single" w:sz="4" w:space="0" w:color="000000"/>
            </w:tcBorders>
            <w:shd w:val="clear" w:color="auto" w:fill="auto"/>
          </w:tcPr>
          <w:p w14:paraId="2850DB07" w14:textId="138FC786" w:rsidR="00DE6293" w:rsidRPr="00F9662B" w:rsidRDefault="00DE6293" w:rsidP="00DE6293">
            <w:pPr>
              <w:spacing w:after="0" w:line="240" w:lineRule="auto"/>
              <w:rPr>
                <w:b/>
                <w:bCs/>
                <w:sz w:val="13"/>
                <w:szCs w:val="13"/>
              </w:rPr>
            </w:pPr>
            <w:r w:rsidRPr="00F9662B">
              <w:rPr>
                <w:b/>
                <w:bCs/>
                <w:sz w:val="13"/>
                <w:szCs w:val="13"/>
              </w:rPr>
              <w:t>Staff</w:t>
            </w:r>
            <w:r>
              <w:rPr>
                <w:b/>
                <w:bCs/>
                <w:sz w:val="13"/>
                <w:szCs w:val="13"/>
              </w:rPr>
              <w:t xml:space="preserve"> completing checklist</w:t>
            </w:r>
          </w:p>
        </w:tc>
      </w:tr>
      <w:tr w:rsidR="00DE6293" w:rsidRPr="007E1400" w14:paraId="58686F12" w14:textId="517B8C05" w:rsidTr="001B6CC7">
        <w:trPr>
          <w:trHeight w:val="276"/>
        </w:trPr>
        <w:tc>
          <w:tcPr>
            <w:tcW w:w="9177" w:type="dxa"/>
            <w:gridSpan w:val="7"/>
            <w:tcBorders>
              <w:top w:val="single" w:sz="4" w:space="0" w:color="000000"/>
              <w:left w:val="single" w:sz="8" w:space="0" w:color="FFFFFF"/>
              <w:bottom w:val="single" w:sz="4" w:space="0" w:color="000000"/>
              <w:right w:val="single" w:sz="8" w:space="0" w:color="FFFFFF"/>
            </w:tcBorders>
            <w:shd w:val="clear" w:color="auto" w:fill="auto"/>
            <w:tcMar>
              <w:top w:w="53" w:type="dxa"/>
              <w:left w:w="106" w:type="dxa"/>
              <w:bottom w:w="53" w:type="dxa"/>
              <w:right w:w="106" w:type="dxa"/>
            </w:tcMar>
            <w:hideMark/>
          </w:tcPr>
          <w:p w14:paraId="42059583" w14:textId="76064444" w:rsidR="00DE6293" w:rsidRPr="007E1400" w:rsidRDefault="00DE6293" w:rsidP="00DE6293">
            <w:pPr>
              <w:spacing w:after="0" w:line="240" w:lineRule="auto"/>
              <w:rPr>
                <w:sz w:val="13"/>
                <w:szCs w:val="13"/>
              </w:rPr>
            </w:pPr>
            <w:r w:rsidRPr="007E1400">
              <w:rPr>
                <w:b/>
                <w:bCs/>
                <w:sz w:val="18"/>
                <w:szCs w:val="18"/>
                <w:lang w:val="en-US"/>
              </w:rPr>
              <w:t>Anaesthesia</w:t>
            </w:r>
          </w:p>
        </w:tc>
        <w:tc>
          <w:tcPr>
            <w:tcW w:w="439" w:type="dxa"/>
            <w:tcBorders>
              <w:top w:val="single" w:sz="4" w:space="0" w:color="000000"/>
              <w:left w:val="single" w:sz="8" w:space="0" w:color="FFFFFF"/>
              <w:bottom w:val="single" w:sz="4" w:space="0" w:color="000000"/>
              <w:right w:val="single" w:sz="8" w:space="0" w:color="FFFFFF"/>
            </w:tcBorders>
            <w:shd w:val="clear" w:color="auto" w:fill="auto"/>
            <w:vAlign w:val="center"/>
          </w:tcPr>
          <w:p w14:paraId="216C7244" w14:textId="197FAD85" w:rsidR="00DE6293" w:rsidRPr="007E1400" w:rsidRDefault="00DE6293" w:rsidP="00DE6293">
            <w:pPr>
              <w:spacing w:after="0" w:line="240" w:lineRule="auto"/>
              <w:jc w:val="center"/>
              <w:rPr>
                <w:sz w:val="13"/>
                <w:szCs w:val="13"/>
              </w:rPr>
            </w:pPr>
            <w:r>
              <w:rPr>
                <w:sz w:val="13"/>
                <w:szCs w:val="13"/>
              </w:rPr>
              <w:t>YES</w:t>
            </w:r>
          </w:p>
        </w:tc>
        <w:tc>
          <w:tcPr>
            <w:tcW w:w="439" w:type="dxa"/>
            <w:tcBorders>
              <w:top w:val="single" w:sz="4" w:space="0" w:color="000000"/>
              <w:left w:val="single" w:sz="8" w:space="0" w:color="FFFFFF"/>
              <w:bottom w:val="single" w:sz="4" w:space="0" w:color="000000"/>
              <w:right w:val="single" w:sz="8" w:space="0" w:color="FFFFFF"/>
            </w:tcBorders>
            <w:shd w:val="clear" w:color="auto" w:fill="auto"/>
            <w:vAlign w:val="center"/>
          </w:tcPr>
          <w:p w14:paraId="0BB787F1" w14:textId="28C3F0D8" w:rsidR="00DE6293" w:rsidRPr="007E1400" w:rsidRDefault="00DE6293" w:rsidP="00DE6293">
            <w:pPr>
              <w:spacing w:after="0" w:line="240" w:lineRule="auto"/>
              <w:jc w:val="center"/>
              <w:rPr>
                <w:sz w:val="13"/>
                <w:szCs w:val="13"/>
              </w:rPr>
            </w:pPr>
            <w:r>
              <w:rPr>
                <w:sz w:val="13"/>
                <w:szCs w:val="13"/>
              </w:rPr>
              <w:t>NO</w:t>
            </w:r>
          </w:p>
        </w:tc>
      </w:tr>
      <w:tr w:rsidR="00DE6293" w:rsidRPr="007E1400" w14:paraId="4F81F73E" w14:textId="1AE6E026" w:rsidTr="001B6CC7">
        <w:tc>
          <w:tcPr>
            <w:tcW w:w="392" w:type="dxa"/>
            <w:gridSpan w:val="2"/>
            <w:tcBorders>
              <w:top w:val="single" w:sz="4" w:space="0" w:color="000000"/>
              <w:left w:val="single" w:sz="4" w:space="0" w:color="000000"/>
              <w:bottom w:val="single" w:sz="4" w:space="0" w:color="000000"/>
              <w:right w:val="single" w:sz="4" w:space="0" w:color="000000"/>
            </w:tcBorders>
            <w:shd w:val="clear" w:color="auto" w:fill="auto"/>
            <w:tcMar>
              <w:top w:w="53" w:type="dxa"/>
              <w:left w:w="106" w:type="dxa"/>
              <w:bottom w:w="53" w:type="dxa"/>
              <w:right w:w="106" w:type="dxa"/>
            </w:tcMar>
            <w:hideMark/>
          </w:tcPr>
          <w:p w14:paraId="3979F39C" w14:textId="77777777" w:rsidR="00DE6293" w:rsidRPr="007E1400" w:rsidRDefault="00DE6293" w:rsidP="00DE6293">
            <w:pPr>
              <w:spacing w:after="0"/>
              <w:rPr>
                <w:sz w:val="15"/>
                <w:szCs w:val="15"/>
              </w:rPr>
            </w:pPr>
            <w:r w:rsidRPr="007E1400">
              <w:rPr>
                <w:sz w:val="15"/>
                <w:szCs w:val="15"/>
                <w:lang w:val="en-US"/>
              </w:rPr>
              <w:t>1</w:t>
            </w:r>
          </w:p>
        </w:tc>
        <w:tc>
          <w:tcPr>
            <w:tcW w:w="8785" w:type="dxa"/>
            <w:gridSpan w:val="5"/>
            <w:tcBorders>
              <w:top w:val="single" w:sz="4" w:space="0" w:color="000000"/>
              <w:left w:val="single" w:sz="4" w:space="0" w:color="000000"/>
              <w:bottom w:val="single" w:sz="4" w:space="0" w:color="000000"/>
              <w:right w:val="single" w:sz="4" w:space="0" w:color="000000"/>
            </w:tcBorders>
            <w:shd w:val="clear" w:color="auto" w:fill="auto"/>
            <w:tcMar>
              <w:top w:w="53" w:type="dxa"/>
              <w:left w:w="80" w:type="dxa"/>
              <w:bottom w:w="53" w:type="dxa"/>
              <w:right w:w="80" w:type="dxa"/>
            </w:tcMar>
            <w:hideMark/>
          </w:tcPr>
          <w:p w14:paraId="16837AFF" w14:textId="77777777" w:rsidR="00DE6293" w:rsidRPr="007E1400" w:rsidRDefault="00DE6293" w:rsidP="00DE6293">
            <w:pPr>
              <w:spacing w:after="0" w:line="240" w:lineRule="auto"/>
              <w:rPr>
                <w:sz w:val="15"/>
                <w:szCs w:val="15"/>
              </w:rPr>
            </w:pPr>
            <w:r w:rsidRPr="007E1400">
              <w:rPr>
                <w:sz w:val="15"/>
                <w:szCs w:val="15"/>
                <w:lang w:val="en-US"/>
              </w:rPr>
              <w:t>Limit Nitrous Oxide (N</w:t>
            </w:r>
            <w:r w:rsidRPr="007E1400">
              <w:rPr>
                <w:sz w:val="15"/>
                <w:szCs w:val="15"/>
                <w:vertAlign w:val="subscript"/>
                <w:lang w:val="en-US"/>
              </w:rPr>
              <w:t>2</w:t>
            </w:r>
            <w:r w:rsidRPr="007E1400">
              <w:rPr>
                <w:sz w:val="15"/>
                <w:szCs w:val="15"/>
                <w:lang w:val="en-US"/>
              </w:rPr>
              <w:t>O) to specific cases where there is evidence of clinical benefit</w:t>
            </w: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53" w:type="dxa"/>
              <w:left w:w="14" w:type="dxa"/>
              <w:bottom w:w="53" w:type="dxa"/>
              <w:right w:w="106" w:type="dxa"/>
            </w:tcMar>
            <w:hideMark/>
          </w:tcPr>
          <w:p w14:paraId="4D123B83" w14:textId="77777777" w:rsidR="00DE6293" w:rsidRPr="007E1400" w:rsidRDefault="00DE6293" w:rsidP="00DE6293">
            <w:pPr>
              <w:spacing w:after="0" w:line="240" w:lineRule="auto"/>
              <w:rPr>
                <w:sz w:val="13"/>
                <w:szCs w:val="13"/>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Pr>
          <w:p w14:paraId="2631E31B" w14:textId="77777777" w:rsidR="00DE6293" w:rsidRPr="007E1400" w:rsidRDefault="00DE6293" w:rsidP="00DE6293">
            <w:pPr>
              <w:spacing w:after="0" w:line="240" w:lineRule="auto"/>
              <w:rPr>
                <w:sz w:val="13"/>
                <w:szCs w:val="13"/>
              </w:rPr>
            </w:pPr>
          </w:p>
        </w:tc>
      </w:tr>
      <w:tr w:rsidR="00DE6293" w:rsidRPr="007E1400" w14:paraId="10E6D09B" w14:textId="62E2395B" w:rsidTr="001B6CC7">
        <w:trPr>
          <w:trHeight w:val="110"/>
        </w:trPr>
        <w:tc>
          <w:tcPr>
            <w:tcW w:w="392" w:type="dxa"/>
            <w:gridSpan w:val="2"/>
            <w:tcBorders>
              <w:top w:val="single" w:sz="4" w:space="0" w:color="000000"/>
              <w:left w:val="single" w:sz="8" w:space="0" w:color="FFFFFF"/>
              <w:bottom w:val="single" w:sz="4" w:space="0" w:color="000000"/>
              <w:right w:val="single" w:sz="8" w:space="0" w:color="FFFFFF"/>
            </w:tcBorders>
            <w:shd w:val="clear" w:color="auto" w:fill="auto"/>
            <w:tcMar>
              <w:top w:w="53" w:type="dxa"/>
              <w:left w:w="106" w:type="dxa"/>
              <w:bottom w:w="53" w:type="dxa"/>
              <w:right w:w="106" w:type="dxa"/>
            </w:tcMar>
            <w:hideMark/>
          </w:tcPr>
          <w:p w14:paraId="47F6D985" w14:textId="77777777" w:rsidR="00DE6293" w:rsidRPr="007E1400" w:rsidRDefault="00DE6293" w:rsidP="00DE6293">
            <w:pPr>
              <w:spacing w:after="0" w:line="240" w:lineRule="auto"/>
              <w:rPr>
                <w:sz w:val="15"/>
                <w:szCs w:val="15"/>
              </w:rPr>
            </w:pPr>
          </w:p>
        </w:tc>
        <w:tc>
          <w:tcPr>
            <w:tcW w:w="8785" w:type="dxa"/>
            <w:gridSpan w:val="5"/>
            <w:tcBorders>
              <w:top w:val="single" w:sz="4" w:space="0" w:color="000000"/>
              <w:left w:val="single" w:sz="8" w:space="0" w:color="FFFFFF"/>
              <w:bottom w:val="single" w:sz="4" w:space="0" w:color="000000"/>
              <w:right w:val="single" w:sz="8" w:space="0" w:color="FFFFFF"/>
            </w:tcBorders>
            <w:shd w:val="clear" w:color="auto" w:fill="auto"/>
            <w:tcMar>
              <w:top w:w="53" w:type="dxa"/>
              <w:left w:w="80" w:type="dxa"/>
              <w:bottom w:w="53" w:type="dxa"/>
              <w:right w:w="80" w:type="dxa"/>
            </w:tcMar>
            <w:hideMark/>
          </w:tcPr>
          <w:p w14:paraId="64038E8B" w14:textId="7748B4DF" w:rsidR="00DE6293" w:rsidRPr="007E1400" w:rsidRDefault="00DE6293" w:rsidP="00DE6293">
            <w:pPr>
              <w:spacing w:after="0" w:line="240" w:lineRule="auto"/>
              <w:ind w:left="372"/>
              <w:rPr>
                <w:sz w:val="15"/>
                <w:szCs w:val="15"/>
              </w:rPr>
            </w:pPr>
            <w:r w:rsidRPr="00785548">
              <w:rPr>
                <w:sz w:val="13"/>
                <w:szCs w:val="13"/>
                <w:lang w:val="en-US"/>
              </w:rPr>
              <w:t>D</w:t>
            </w:r>
            <w:r w:rsidRPr="007E1400">
              <w:rPr>
                <w:sz w:val="13"/>
                <w:szCs w:val="13"/>
                <w:lang w:val="en-US"/>
              </w:rPr>
              <w:t>ecommission manifolds and switch to N</w:t>
            </w:r>
            <w:r w:rsidRPr="007E1400">
              <w:rPr>
                <w:sz w:val="13"/>
                <w:szCs w:val="13"/>
                <w:vertAlign w:val="subscript"/>
                <w:lang w:val="en-US"/>
              </w:rPr>
              <w:t>2</w:t>
            </w:r>
            <w:r w:rsidRPr="007E1400">
              <w:rPr>
                <w:sz w:val="13"/>
                <w:szCs w:val="13"/>
                <w:lang w:val="en-US"/>
              </w:rPr>
              <w:t>O cylinders at point of use (or repair pipe leaks if centralized delivery still used)</w:t>
            </w:r>
          </w:p>
        </w:tc>
        <w:tc>
          <w:tcPr>
            <w:tcW w:w="439" w:type="dxa"/>
            <w:tcBorders>
              <w:top w:val="single" w:sz="4" w:space="0" w:color="000000"/>
              <w:left w:val="single" w:sz="8" w:space="0" w:color="FFFFFF"/>
              <w:bottom w:val="single" w:sz="4" w:space="0" w:color="000000"/>
              <w:right w:val="single" w:sz="8" w:space="0" w:color="FFFFFF"/>
            </w:tcBorders>
            <w:shd w:val="clear" w:color="auto" w:fill="auto"/>
            <w:tcMar>
              <w:top w:w="53" w:type="dxa"/>
              <w:left w:w="14" w:type="dxa"/>
              <w:bottom w:w="53" w:type="dxa"/>
              <w:right w:w="106" w:type="dxa"/>
            </w:tcMar>
            <w:hideMark/>
          </w:tcPr>
          <w:p w14:paraId="7780526B" w14:textId="77777777" w:rsidR="00DE6293" w:rsidRPr="007E1400" w:rsidRDefault="00DE6293" w:rsidP="00DE6293">
            <w:pPr>
              <w:spacing w:after="0" w:line="240" w:lineRule="auto"/>
              <w:rPr>
                <w:sz w:val="13"/>
                <w:szCs w:val="13"/>
              </w:rPr>
            </w:pPr>
          </w:p>
        </w:tc>
        <w:tc>
          <w:tcPr>
            <w:tcW w:w="439" w:type="dxa"/>
            <w:tcBorders>
              <w:top w:val="single" w:sz="4" w:space="0" w:color="000000"/>
              <w:left w:val="single" w:sz="8" w:space="0" w:color="FFFFFF"/>
              <w:bottom w:val="single" w:sz="4" w:space="0" w:color="000000"/>
              <w:right w:val="single" w:sz="8" w:space="0" w:color="FFFFFF"/>
            </w:tcBorders>
          </w:tcPr>
          <w:p w14:paraId="1BBF3AE4" w14:textId="77777777" w:rsidR="00DE6293" w:rsidRPr="007E1400" w:rsidRDefault="00DE6293" w:rsidP="00DE6293">
            <w:pPr>
              <w:spacing w:after="0" w:line="240" w:lineRule="auto"/>
              <w:rPr>
                <w:sz w:val="13"/>
                <w:szCs w:val="13"/>
              </w:rPr>
            </w:pPr>
          </w:p>
        </w:tc>
      </w:tr>
      <w:tr w:rsidR="00DE6293" w:rsidRPr="007E1400" w14:paraId="2B703A71" w14:textId="124306B6" w:rsidTr="001B6CC7">
        <w:trPr>
          <w:trHeight w:val="40"/>
        </w:trPr>
        <w:tc>
          <w:tcPr>
            <w:tcW w:w="392" w:type="dxa"/>
            <w:gridSpan w:val="2"/>
            <w:tcBorders>
              <w:top w:val="single" w:sz="4" w:space="0" w:color="000000"/>
              <w:left w:val="single" w:sz="4" w:space="0" w:color="000000"/>
              <w:bottom w:val="single" w:sz="4" w:space="0" w:color="000000"/>
              <w:right w:val="single" w:sz="4" w:space="0" w:color="000000"/>
            </w:tcBorders>
            <w:shd w:val="clear" w:color="auto" w:fill="auto"/>
            <w:tcMar>
              <w:top w:w="53" w:type="dxa"/>
              <w:left w:w="106" w:type="dxa"/>
              <w:bottom w:w="53" w:type="dxa"/>
              <w:right w:w="106" w:type="dxa"/>
            </w:tcMar>
            <w:hideMark/>
          </w:tcPr>
          <w:p w14:paraId="01DD75FF" w14:textId="77777777" w:rsidR="00DE6293" w:rsidRPr="007E1400" w:rsidRDefault="00DE6293" w:rsidP="00DE6293">
            <w:pPr>
              <w:spacing w:after="0" w:line="240" w:lineRule="auto"/>
              <w:rPr>
                <w:sz w:val="15"/>
                <w:szCs w:val="15"/>
              </w:rPr>
            </w:pPr>
            <w:r w:rsidRPr="007E1400">
              <w:rPr>
                <w:sz w:val="15"/>
                <w:szCs w:val="15"/>
                <w:lang w:val="en-US"/>
              </w:rPr>
              <w:t>2</w:t>
            </w:r>
          </w:p>
        </w:tc>
        <w:tc>
          <w:tcPr>
            <w:tcW w:w="8785" w:type="dxa"/>
            <w:gridSpan w:val="5"/>
            <w:tcBorders>
              <w:top w:val="single" w:sz="4" w:space="0" w:color="000000"/>
              <w:left w:val="single" w:sz="4" w:space="0" w:color="000000"/>
              <w:bottom w:val="single" w:sz="4" w:space="0" w:color="000000"/>
              <w:right w:val="single" w:sz="4" w:space="0" w:color="000000"/>
            </w:tcBorders>
            <w:shd w:val="clear" w:color="auto" w:fill="auto"/>
            <w:tcMar>
              <w:top w:w="53" w:type="dxa"/>
              <w:left w:w="80" w:type="dxa"/>
              <w:bottom w:w="53" w:type="dxa"/>
              <w:right w:w="80" w:type="dxa"/>
            </w:tcMar>
            <w:hideMark/>
          </w:tcPr>
          <w:p w14:paraId="28046725" w14:textId="0D4B8A44" w:rsidR="00DE6293" w:rsidRPr="007E1400" w:rsidRDefault="00DE6293" w:rsidP="00DE6293">
            <w:pPr>
              <w:spacing w:after="0" w:line="240" w:lineRule="auto"/>
              <w:rPr>
                <w:sz w:val="15"/>
                <w:szCs w:val="15"/>
              </w:rPr>
            </w:pPr>
            <w:r w:rsidRPr="007E1400">
              <w:rPr>
                <w:sz w:val="15"/>
                <w:szCs w:val="15"/>
                <w:lang w:val="en-US"/>
              </w:rPr>
              <w:t xml:space="preserve">Use TIVA: </w:t>
            </w:r>
            <w:r w:rsidRPr="007E1400">
              <w:rPr>
                <w:sz w:val="15"/>
                <w:szCs w:val="15"/>
              </w:rPr>
              <w:t>opt for fresh gas flows of 5-6L/min when using low FiO</w:t>
            </w:r>
            <w:r w:rsidRPr="007E1400">
              <w:rPr>
                <w:sz w:val="15"/>
                <w:szCs w:val="15"/>
                <w:vertAlign w:val="subscript"/>
              </w:rPr>
              <w:t xml:space="preserve">2 </w:t>
            </w:r>
            <w:r w:rsidRPr="007E1400">
              <w:rPr>
                <w:sz w:val="15"/>
                <w:szCs w:val="15"/>
              </w:rPr>
              <w:t>(i.e., &lt; 40%), or low flows of &lt;1L/min with a high FiO</w:t>
            </w:r>
            <w:r w:rsidRPr="007E1400">
              <w:rPr>
                <w:sz w:val="15"/>
                <w:szCs w:val="15"/>
                <w:vertAlign w:val="subscript"/>
              </w:rPr>
              <w:t>2</w:t>
            </w:r>
            <w:r w:rsidRPr="007E1400">
              <w:rPr>
                <w:sz w:val="15"/>
                <w:szCs w:val="15"/>
              </w:rPr>
              <w:t xml:space="preserve"> (i.e., &gt; 60%)</w:t>
            </w: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53" w:type="dxa"/>
              <w:left w:w="14" w:type="dxa"/>
              <w:bottom w:w="53" w:type="dxa"/>
              <w:right w:w="106" w:type="dxa"/>
            </w:tcMar>
            <w:hideMark/>
          </w:tcPr>
          <w:p w14:paraId="4BF5B010" w14:textId="77777777" w:rsidR="00DE6293" w:rsidRPr="007E1400" w:rsidRDefault="00DE6293" w:rsidP="00DE6293">
            <w:pPr>
              <w:spacing w:after="0" w:line="240" w:lineRule="auto"/>
              <w:rPr>
                <w:sz w:val="13"/>
                <w:szCs w:val="13"/>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Pr>
          <w:p w14:paraId="30652B57" w14:textId="77777777" w:rsidR="00DE6293" w:rsidRPr="007E1400" w:rsidRDefault="00DE6293" w:rsidP="00DE6293">
            <w:pPr>
              <w:spacing w:after="0" w:line="240" w:lineRule="auto"/>
              <w:rPr>
                <w:sz w:val="13"/>
                <w:szCs w:val="13"/>
              </w:rPr>
            </w:pPr>
          </w:p>
        </w:tc>
      </w:tr>
      <w:tr w:rsidR="00DE6293" w:rsidRPr="007E1400" w14:paraId="21EE75CC" w14:textId="343C7D6D" w:rsidTr="001B6CC7">
        <w:trPr>
          <w:trHeight w:val="254"/>
        </w:trPr>
        <w:tc>
          <w:tcPr>
            <w:tcW w:w="3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53" w:type="dxa"/>
              <w:left w:w="106" w:type="dxa"/>
              <w:bottom w:w="53" w:type="dxa"/>
              <w:right w:w="106" w:type="dxa"/>
            </w:tcMar>
            <w:hideMark/>
          </w:tcPr>
          <w:p w14:paraId="0B7ED8B8" w14:textId="77777777" w:rsidR="00DE6293" w:rsidRPr="007E1400" w:rsidRDefault="00DE6293" w:rsidP="00DE6293">
            <w:pPr>
              <w:rPr>
                <w:sz w:val="15"/>
                <w:szCs w:val="15"/>
              </w:rPr>
            </w:pPr>
            <w:r w:rsidRPr="007E1400">
              <w:rPr>
                <w:sz w:val="15"/>
                <w:szCs w:val="15"/>
                <w:lang w:val="en-US"/>
              </w:rPr>
              <w:t>3</w:t>
            </w:r>
          </w:p>
        </w:tc>
        <w:tc>
          <w:tcPr>
            <w:tcW w:w="878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53" w:type="dxa"/>
              <w:left w:w="80" w:type="dxa"/>
              <w:bottom w:w="53" w:type="dxa"/>
              <w:right w:w="80" w:type="dxa"/>
            </w:tcMar>
            <w:hideMark/>
          </w:tcPr>
          <w:p w14:paraId="1C4CD241" w14:textId="77777777" w:rsidR="00DE6293" w:rsidRPr="007E1400" w:rsidRDefault="00DE6293" w:rsidP="00DE6293">
            <w:pPr>
              <w:spacing w:after="0" w:line="240" w:lineRule="auto"/>
              <w:rPr>
                <w:sz w:val="15"/>
                <w:szCs w:val="15"/>
              </w:rPr>
            </w:pPr>
            <w:r w:rsidRPr="007E1400">
              <w:rPr>
                <w:sz w:val="15"/>
                <w:szCs w:val="15"/>
                <w:lang w:val="en-US"/>
              </w:rPr>
              <w:t>If using inhalational anaesthesia:</w:t>
            </w:r>
          </w:p>
          <w:p w14:paraId="4A2ABF0F" w14:textId="77777777" w:rsidR="00DE6293" w:rsidRPr="007E1400" w:rsidRDefault="00DE6293" w:rsidP="00DE6293">
            <w:pPr>
              <w:numPr>
                <w:ilvl w:val="0"/>
                <w:numId w:val="8"/>
              </w:numPr>
              <w:tabs>
                <w:tab w:val="clear" w:pos="720"/>
                <w:tab w:val="num" w:pos="514"/>
              </w:tabs>
              <w:spacing w:after="0" w:line="240" w:lineRule="auto"/>
              <w:ind w:left="372" w:hanging="284"/>
              <w:rPr>
                <w:sz w:val="15"/>
                <w:szCs w:val="15"/>
              </w:rPr>
            </w:pPr>
            <w:r w:rsidRPr="007E1400">
              <w:rPr>
                <w:sz w:val="15"/>
                <w:szCs w:val="15"/>
                <w:lang w:val="en-US"/>
              </w:rPr>
              <w:t>use lowest global warming potential (sevoflurane better than isoflurane)</w:t>
            </w:r>
          </w:p>
          <w:p w14:paraId="64F08C2C" w14:textId="77777777" w:rsidR="00DE6293" w:rsidRPr="007E1400" w:rsidRDefault="00DE6293" w:rsidP="00DE6293">
            <w:pPr>
              <w:numPr>
                <w:ilvl w:val="0"/>
                <w:numId w:val="8"/>
              </w:numPr>
              <w:tabs>
                <w:tab w:val="clear" w:pos="720"/>
                <w:tab w:val="num" w:pos="514"/>
              </w:tabs>
              <w:spacing w:after="0" w:line="240" w:lineRule="auto"/>
              <w:ind w:left="372" w:hanging="284"/>
              <w:rPr>
                <w:sz w:val="15"/>
                <w:szCs w:val="15"/>
              </w:rPr>
            </w:pPr>
            <w:r w:rsidRPr="007E1400">
              <w:rPr>
                <w:sz w:val="15"/>
                <w:szCs w:val="15"/>
                <w:lang w:val="en-US"/>
              </w:rPr>
              <w:t>use low-flow end-tidal anaesthetic gas control and air as a ventilator drive gas</w:t>
            </w: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53" w:type="dxa"/>
              <w:left w:w="14" w:type="dxa"/>
              <w:bottom w:w="53" w:type="dxa"/>
              <w:right w:w="106" w:type="dxa"/>
            </w:tcMar>
            <w:hideMark/>
          </w:tcPr>
          <w:p w14:paraId="7B3E5922" w14:textId="77777777" w:rsidR="00DE6293" w:rsidRPr="007E1400" w:rsidRDefault="00DE6293" w:rsidP="00DE6293">
            <w:pPr>
              <w:spacing w:after="0" w:line="240" w:lineRule="auto"/>
              <w:rPr>
                <w:sz w:val="11"/>
                <w:szCs w:val="11"/>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Pr>
          <w:p w14:paraId="0FA489C1" w14:textId="77777777" w:rsidR="00DE6293" w:rsidRPr="00B839B3" w:rsidRDefault="00DE6293" w:rsidP="00DE6293">
            <w:pPr>
              <w:spacing w:after="0" w:line="240" w:lineRule="auto"/>
              <w:rPr>
                <w:sz w:val="11"/>
                <w:szCs w:val="11"/>
              </w:rPr>
            </w:pPr>
          </w:p>
        </w:tc>
      </w:tr>
      <w:tr w:rsidR="00DE6293" w:rsidRPr="007E1400" w14:paraId="6FE36CCA" w14:textId="77777777" w:rsidTr="001B6CC7">
        <w:trPr>
          <w:trHeight w:val="254"/>
        </w:trPr>
        <w:tc>
          <w:tcPr>
            <w:tcW w:w="39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53" w:type="dxa"/>
              <w:left w:w="106" w:type="dxa"/>
              <w:bottom w:w="53" w:type="dxa"/>
              <w:right w:w="106" w:type="dxa"/>
            </w:tcMar>
          </w:tcPr>
          <w:p w14:paraId="20BCD9CE" w14:textId="77777777" w:rsidR="00DE6293" w:rsidRPr="003152F9" w:rsidRDefault="00DE6293" w:rsidP="00DE6293">
            <w:pPr>
              <w:rPr>
                <w:sz w:val="15"/>
                <w:szCs w:val="15"/>
                <w:lang w:val="en-US"/>
              </w:rPr>
            </w:pPr>
          </w:p>
        </w:tc>
        <w:tc>
          <w:tcPr>
            <w:tcW w:w="8785"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53" w:type="dxa"/>
              <w:left w:w="80" w:type="dxa"/>
              <w:bottom w:w="53" w:type="dxa"/>
              <w:right w:w="80" w:type="dxa"/>
            </w:tcMar>
          </w:tcPr>
          <w:p w14:paraId="07FC7DB8" w14:textId="77777777" w:rsidR="00DE6293" w:rsidRPr="003152F9" w:rsidRDefault="00DE6293" w:rsidP="00DE6293">
            <w:pPr>
              <w:spacing w:after="0" w:line="240" w:lineRule="auto"/>
              <w:rPr>
                <w:sz w:val="15"/>
                <w:szCs w:val="15"/>
                <w:lang w:val="en-US"/>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53" w:type="dxa"/>
              <w:left w:w="14" w:type="dxa"/>
              <w:bottom w:w="53" w:type="dxa"/>
              <w:right w:w="106" w:type="dxa"/>
            </w:tcMar>
          </w:tcPr>
          <w:p w14:paraId="7C6FB310" w14:textId="77777777" w:rsidR="00DE6293" w:rsidRPr="00B839B3" w:rsidRDefault="00DE6293" w:rsidP="00DE6293">
            <w:pPr>
              <w:spacing w:after="0" w:line="240" w:lineRule="auto"/>
              <w:rPr>
                <w:sz w:val="11"/>
                <w:szCs w:val="11"/>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Pr>
          <w:p w14:paraId="643567FE" w14:textId="77777777" w:rsidR="00DE6293" w:rsidRPr="00B839B3" w:rsidRDefault="00DE6293" w:rsidP="00DE6293">
            <w:pPr>
              <w:spacing w:after="0" w:line="240" w:lineRule="auto"/>
              <w:rPr>
                <w:sz w:val="11"/>
                <w:szCs w:val="11"/>
              </w:rPr>
            </w:pPr>
          </w:p>
        </w:tc>
      </w:tr>
      <w:tr w:rsidR="00DE6293" w:rsidRPr="007E1400" w14:paraId="6738BC6B" w14:textId="36456BB5" w:rsidTr="001B6CC7">
        <w:tc>
          <w:tcPr>
            <w:tcW w:w="392" w:type="dxa"/>
            <w:gridSpan w:val="2"/>
            <w:tcBorders>
              <w:top w:val="single" w:sz="4" w:space="0" w:color="000000"/>
              <w:left w:val="nil"/>
              <w:bottom w:val="single" w:sz="4" w:space="0" w:color="000000"/>
              <w:right w:val="nil"/>
            </w:tcBorders>
            <w:shd w:val="clear" w:color="auto" w:fill="auto"/>
            <w:tcMar>
              <w:top w:w="53" w:type="dxa"/>
              <w:left w:w="106" w:type="dxa"/>
              <w:bottom w:w="53" w:type="dxa"/>
              <w:right w:w="106" w:type="dxa"/>
            </w:tcMar>
            <w:hideMark/>
          </w:tcPr>
          <w:p w14:paraId="5429E41B" w14:textId="77777777" w:rsidR="00DE6293" w:rsidRPr="007E1400" w:rsidRDefault="00DE6293" w:rsidP="00DE6293">
            <w:pPr>
              <w:rPr>
                <w:sz w:val="15"/>
                <w:szCs w:val="15"/>
              </w:rPr>
            </w:pPr>
          </w:p>
        </w:tc>
        <w:tc>
          <w:tcPr>
            <w:tcW w:w="8785" w:type="dxa"/>
            <w:gridSpan w:val="5"/>
            <w:tcBorders>
              <w:top w:val="single" w:sz="4" w:space="0" w:color="000000"/>
              <w:left w:val="nil"/>
              <w:bottom w:val="single" w:sz="4" w:space="0" w:color="000000"/>
              <w:right w:val="nil"/>
            </w:tcBorders>
            <w:shd w:val="clear" w:color="auto" w:fill="auto"/>
            <w:tcMar>
              <w:top w:w="53" w:type="dxa"/>
              <w:left w:w="80" w:type="dxa"/>
              <w:bottom w:w="53" w:type="dxa"/>
              <w:right w:w="80" w:type="dxa"/>
            </w:tcMar>
            <w:hideMark/>
          </w:tcPr>
          <w:p w14:paraId="6620C735" w14:textId="6E6ED443" w:rsidR="00DE6293" w:rsidRPr="007E1400" w:rsidRDefault="00DE6293" w:rsidP="00DE6293">
            <w:pPr>
              <w:spacing w:after="0" w:line="240" w:lineRule="auto"/>
              <w:ind w:left="371"/>
              <w:rPr>
                <w:sz w:val="13"/>
                <w:szCs w:val="13"/>
              </w:rPr>
            </w:pPr>
            <w:r w:rsidRPr="007E1400">
              <w:rPr>
                <w:sz w:val="13"/>
                <w:szCs w:val="13"/>
                <w:lang w:val="en-US"/>
              </w:rPr>
              <w:t>Remove Desflurane from formulary.</w:t>
            </w:r>
          </w:p>
        </w:tc>
        <w:tc>
          <w:tcPr>
            <w:tcW w:w="439" w:type="dxa"/>
            <w:tcBorders>
              <w:top w:val="single" w:sz="4" w:space="0" w:color="000000"/>
              <w:left w:val="nil"/>
              <w:bottom w:val="single" w:sz="4" w:space="0" w:color="000000"/>
              <w:right w:val="nil"/>
            </w:tcBorders>
            <w:shd w:val="clear" w:color="auto" w:fill="auto"/>
            <w:tcMar>
              <w:top w:w="53" w:type="dxa"/>
              <w:left w:w="14" w:type="dxa"/>
              <w:bottom w:w="53" w:type="dxa"/>
              <w:right w:w="106" w:type="dxa"/>
            </w:tcMar>
            <w:hideMark/>
          </w:tcPr>
          <w:p w14:paraId="12872F92" w14:textId="77777777" w:rsidR="00DE6293" w:rsidRPr="007E1400" w:rsidRDefault="00DE6293" w:rsidP="00DE6293">
            <w:pPr>
              <w:spacing w:after="0" w:line="240" w:lineRule="auto"/>
              <w:rPr>
                <w:sz w:val="13"/>
                <w:szCs w:val="13"/>
              </w:rPr>
            </w:pPr>
          </w:p>
        </w:tc>
        <w:tc>
          <w:tcPr>
            <w:tcW w:w="439" w:type="dxa"/>
            <w:tcBorders>
              <w:top w:val="single" w:sz="4" w:space="0" w:color="000000"/>
              <w:left w:val="nil"/>
              <w:bottom w:val="single" w:sz="4" w:space="0" w:color="000000"/>
              <w:right w:val="nil"/>
            </w:tcBorders>
          </w:tcPr>
          <w:p w14:paraId="2041DA3E" w14:textId="77777777" w:rsidR="00DE6293" w:rsidRPr="007E1400" w:rsidRDefault="00DE6293" w:rsidP="00DE6293">
            <w:pPr>
              <w:spacing w:after="0" w:line="240" w:lineRule="auto"/>
              <w:rPr>
                <w:sz w:val="13"/>
                <w:szCs w:val="13"/>
              </w:rPr>
            </w:pPr>
          </w:p>
        </w:tc>
      </w:tr>
      <w:tr w:rsidR="00DE6293" w:rsidRPr="007E1400" w14:paraId="11F15912" w14:textId="195E4E0C" w:rsidTr="001B6CC7">
        <w:trPr>
          <w:trHeight w:val="465"/>
        </w:trPr>
        <w:tc>
          <w:tcPr>
            <w:tcW w:w="3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53" w:type="dxa"/>
              <w:left w:w="106" w:type="dxa"/>
              <w:bottom w:w="53" w:type="dxa"/>
              <w:right w:w="106" w:type="dxa"/>
            </w:tcMar>
            <w:hideMark/>
          </w:tcPr>
          <w:p w14:paraId="06A1408C" w14:textId="77777777" w:rsidR="00DE6293" w:rsidRPr="007E1400" w:rsidRDefault="00DE6293" w:rsidP="00DE6293">
            <w:pPr>
              <w:rPr>
                <w:sz w:val="15"/>
                <w:szCs w:val="15"/>
              </w:rPr>
            </w:pPr>
            <w:r w:rsidRPr="007E1400">
              <w:rPr>
                <w:sz w:val="15"/>
                <w:szCs w:val="15"/>
                <w:lang w:val="en-US"/>
              </w:rPr>
              <w:t>4</w:t>
            </w:r>
          </w:p>
        </w:tc>
        <w:tc>
          <w:tcPr>
            <w:tcW w:w="878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53" w:type="dxa"/>
              <w:left w:w="80" w:type="dxa"/>
              <w:bottom w:w="53" w:type="dxa"/>
              <w:right w:w="80" w:type="dxa"/>
            </w:tcMar>
            <w:hideMark/>
          </w:tcPr>
          <w:p w14:paraId="7335EF02" w14:textId="77777777" w:rsidR="00DE6293" w:rsidRPr="007E1400" w:rsidRDefault="00DE6293" w:rsidP="00DE6293">
            <w:pPr>
              <w:spacing w:after="0" w:line="240" w:lineRule="auto"/>
              <w:rPr>
                <w:sz w:val="15"/>
                <w:szCs w:val="15"/>
              </w:rPr>
            </w:pPr>
            <w:r w:rsidRPr="007E1400">
              <w:rPr>
                <w:sz w:val="15"/>
                <w:szCs w:val="15"/>
                <w:lang w:val="en-US"/>
              </w:rPr>
              <w:t xml:space="preserve">Reduce waste: </w:t>
            </w:r>
          </w:p>
          <w:p w14:paraId="771F09BF" w14:textId="77777777" w:rsidR="00DE6293" w:rsidRPr="007E1400" w:rsidRDefault="00DE6293" w:rsidP="00DE6293">
            <w:pPr>
              <w:numPr>
                <w:ilvl w:val="0"/>
                <w:numId w:val="9"/>
              </w:numPr>
              <w:tabs>
                <w:tab w:val="clear" w:pos="720"/>
              </w:tabs>
              <w:spacing w:after="0" w:line="240" w:lineRule="auto"/>
              <w:ind w:left="365" w:hanging="284"/>
              <w:rPr>
                <w:sz w:val="15"/>
                <w:szCs w:val="15"/>
              </w:rPr>
            </w:pPr>
            <w:r w:rsidRPr="007E1400">
              <w:rPr>
                <w:sz w:val="15"/>
                <w:szCs w:val="15"/>
                <w:lang w:val="en-US"/>
              </w:rPr>
              <w:t xml:space="preserve">avoid unnecessary equipment and opt for reusables (e.g., laryngoscopes, body warmers heaters, slide sheets, trays, soda lime canisters) </w:t>
            </w:r>
          </w:p>
          <w:p w14:paraId="7CC5E57C" w14:textId="77777777" w:rsidR="00DE6293" w:rsidRPr="007E1400" w:rsidRDefault="00DE6293" w:rsidP="00DE6293">
            <w:pPr>
              <w:numPr>
                <w:ilvl w:val="0"/>
                <w:numId w:val="9"/>
              </w:numPr>
              <w:tabs>
                <w:tab w:val="clear" w:pos="720"/>
                <w:tab w:val="num" w:pos="365"/>
              </w:tabs>
              <w:spacing w:after="0" w:line="240" w:lineRule="auto"/>
              <w:ind w:hanging="639"/>
              <w:rPr>
                <w:sz w:val="15"/>
                <w:szCs w:val="15"/>
              </w:rPr>
            </w:pPr>
            <w:r w:rsidRPr="007E1400">
              <w:rPr>
                <w:sz w:val="15"/>
                <w:szCs w:val="15"/>
                <w:lang w:val="en-US"/>
              </w:rPr>
              <w:t>transfer single-use objects with the patient if still needed (e.g., facemasks, suction).</w:t>
            </w: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53" w:type="dxa"/>
              <w:left w:w="14" w:type="dxa"/>
              <w:bottom w:w="53" w:type="dxa"/>
              <w:right w:w="106" w:type="dxa"/>
            </w:tcMar>
            <w:hideMark/>
          </w:tcPr>
          <w:p w14:paraId="4F01C50D" w14:textId="77777777" w:rsidR="00DE6293" w:rsidRPr="007E1400" w:rsidRDefault="00DE6293" w:rsidP="00DE6293">
            <w:pPr>
              <w:spacing w:after="0" w:line="240" w:lineRule="auto"/>
              <w:rPr>
                <w:sz w:val="13"/>
                <w:szCs w:val="13"/>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Pr>
          <w:p w14:paraId="51E4EDD0" w14:textId="77777777" w:rsidR="00DE6293" w:rsidRPr="007E1400" w:rsidRDefault="00DE6293" w:rsidP="00DE6293">
            <w:pPr>
              <w:spacing w:after="0" w:line="240" w:lineRule="auto"/>
              <w:rPr>
                <w:sz w:val="13"/>
                <w:szCs w:val="13"/>
              </w:rPr>
            </w:pPr>
          </w:p>
        </w:tc>
      </w:tr>
      <w:tr w:rsidR="00DE6293" w:rsidRPr="007E1400" w14:paraId="7AAAD945" w14:textId="77777777" w:rsidTr="001B6CC7">
        <w:trPr>
          <w:trHeight w:val="254"/>
        </w:trPr>
        <w:tc>
          <w:tcPr>
            <w:tcW w:w="392" w:type="dxa"/>
            <w:gridSpan w:val="2"/>
            <w:vMerge/>
            <w:tcBorders>
              <w:top w:val="single" w:sz="4" w:space="0" w:color="000000"/>
              <w:left w:val="single" w:sz="4" w:space="0" w:color="000000"/>
              <w:bottom w:val="single" w:sz="4" w:space="0" w:color="000000"/>
              <w:right w:val="single" w:sz="4" w:space="0" w:color="000000"/>
            </w:tcBorders>
            <w:shd w:val="clear" w:color="auto" w:fill="E1EFD8"/>
            <w:tcMar>
              <w:top w:w="53" w:type="dxa"/>
              <w:left w:w="106" w:type="dxa"/>
              <w:bottom w:w="53" w:type="dxa"/>
              <w:right w:w="106" w:type="dxa"/>
            </w:tcMar>
          </w:tcPr>
          <w:p w14:paraId="64E46268" w14:textId="77777777" w:rsidR="00DE6293" w:rsidRPr="003152F9" w:rsidRDefault="00DE6293" w:rsidP="00DE6293">
            <w:pPr>
              <w:rPr>
                <w:sz w:val="15"/>
                <w:szCs w:val="15"/>
                <w:lang w:val="en-US"/>
              </w:rPr>
            </w:pPr>
          </w:p>
        </w:tc>
        <w:tc>
          <w:tcPr>
            <w:tcW w:w="8785" w:type="dxa"/>
            <w:gridSpan w:val="5"/>
            <w:vMerge/>
            <w:tcBorders>
              <w:top w:val="single" w:sz="4" w:space="0" w:color="000000"/>
              <w:left w:val="single" w:sz="4" w:space="0" w:color="000000"/>
              <w:bottom w:val="single" w:sz="4" w:space="0" w:color="000000"/>
              <w:right w:val="single" w:sz="4" w:space="0" w:color="000000"/>
            </w:tcBorders>
            <w:shd w:val="clear" w:color="auto" w:fill="E1EFD8"/>
            <w:tcMar>
              <w:top w:w="53" w:type="dxa"/>
              <w:left w:w="80" w:type="dxa"/>
              <w:bottom w:w="53" w:type="dxa"/>
              <w:right w:w="80" w:type="dxa"/>
            </w:tcMar>
          </w:tcPr>
          <w:p w14:paraId="28A0293E" w14:textId="77777777" w:rsidR="00DE6293" w:rsidRPr="003152F9" w:rsidRDefault="00DE6293" w:rsidP="00DE6293">
            <w:pPr>
              <w:spacing w:after="0" w:line="240" w:lineRule="auto"/>
              <w:rPr>
                <w:sz w:val="15"/>
                <w:szCs w:val="15"/>
                <w:lang w:val="en-US"/>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53" w:type="dxa"/>
              <w:left w:w="14" w:type="dxa"/>
              <w:bottom w:w="53" w:type="dxa"/>
              <w:right w:w="106" w:type="dxa"/>
            </w:tcMar>
          </w:tcPr>
          <w:p w14:paraId="235AF3DC" w14:textId="77777777" w:rsidR="00DE6293" w:rsidRPr="007E1400" w:rsidRDefault="00DE6293" w:rsidP="00DE6293">
            <w:pPr>
              <w:spacing w:after="0" w:line="240" w:lineRule="auto"/>
              <w:rPr>
                <w:sz w:val="13"/>
                <w:szCs w:val="13"/>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Pr>
          <w:p w14:paraId="734A0B92" w14:textId="72A7BF21" w:rsidR="00DE6293" w:rsidRPr="007E1400" w:rsidRDefault="00DE6293" w:rsidP="00DE6293">
            <w:pPr>
              <w:spacing w:after="0" w:line="240" w:lineRule="auto"/>
              <w:rPr>
                <w:sz w:val="13"/>
                <w:szCs w:val="13"/>
              </w:rPr>
            </w:pPr>
          </w:p>
        </w:tc>
      </w:tr>
      <w:tr w:rsidR="00DE6293" w:rsidRPr="007E1400" w14:paraId="4F5706FE" w14:textId="56841B07" w:rsidTr="001B6CC7">
        <w:trPr>
          <w:trHeight w:val="116"/>
        </w:trPr>
        <w:tc>
          <w:tcPr>
            <w:tcW w:w="392" w:type="dxa"/>
            <w:gridSpan w:val="2"/>
            <w:tcBorders>
              <w:top w:val="single" w:sz="4" w:space="0" w:color="000000"/>
              <w:left w:val="single" w:sz="8" w:space="0" w:color="FFFFFF"/>
              <w:bottom w:val="single" w:sz="4" w:space="0" w:color="000000"/>
              <w:right w:val="single" w:sz="8" w:space="0" w:color="FFFFFF"/>
            </w:tcBorders>
            <w:shd w:val="clear" w:color="auto" w:fill="auto"/>
            <w:tcMar>
              <w:top w:w="53" w:type="dxa"/>
              <w:left w:w="106" w:type="dxa"/>
              <w:bottom w:w="53" w:type="dxa"/>
              <w:right w:w="106" w:type="dxa"/>
            </w:tcMar>
            <w:hideMark/>
          </w:tcPr>
          <w:p w14:paraId="72F2B6BE" w14:textId="77777777" w:rsidR="00DE6293" w:rsidRPr="007E1400" w:rsidRDefault="00DE6293" w:rsidP="00DE6293">
            <w:pPr>
              <w:spacing w:after="0" w:line="240" w:lineRule="auto"/>
              <w:rPr>
                <w:sz w:val="15"/>
                <w:szCs w:val="15"/>
              </w:rPr>
            </w:pPr>
          </w:p>
        </w:tc>
        <w:tc>
          <w:tcPr>
            <w:tcW w:w="8785" w:type="dxa"/>
            <w:gridSpan w:val="5"/>
            <w:tcBorders>
              <w:top w:val="single" w:sz="4" w:space="0" w:color="000000"/>
              <w:left w:val="single" w:sz="8" w:space="0" w:color="FFFFFF"/>
              <w:bottom w:val="single" w:sz="4" w:space="0" w:color="000000"/>
              <w:right w:val="single" w:sz="8" w:space="0" w:color="FFFFFF"/>
            </w:tcBorders>
            <w:shd w:val="clear" w:color="auto" w:fill="auto"/>
            <w:tcMar>
              <w:top w:w="53" w:type="dxa"/>
              <w:left w:w="80" w:type="dxa"/>
              <w:bottom w:w="53" w:type="dxa"/>
              <w:right w:w="80" w:type="dxa"/>
            </w:tcMar>
            <w:hideMark/>
          </w:tcPr>
          <w:p w14:paraId="6459817F" w14:textId="60A75C85" w:rsidR="00DE6293" w:rsidRPr="007E1400" w:rsidRDefault="00DE6293" w:rsidP="00DE6293">
            <w:pPr>
              <w:spacing w:after="0" w:line="240" w:lineRule="auto"/>
              <w:ind w:left="372"/>
              <w:rPr>
                <w:sz w:val="15"/>
                <w:szCs w:val="15"/>
              </w:rPr>
            </w:pPr>
            <w:r>
              <w:rPr>
                <w:sz w:val="15"/>
                <w:szCs w:val="15"/>
              </w:rPr>
              <w:t xml:space="preserve"> </w:t>
            </w:r>
            <w:r w:rsidRPr="007E1400">
              <w:rPr>
                <w:sz w:val="13"/>
                <w:szCs w:val="13"/>
              </w:rPr>
              <w:t xml:space="preserve">Review and rationalise pre-prepared single-use equipment packs and PPE requirements for standard procedures </w:t>
            </w:r>
          </w:p>
        </w:tc>
        <w:tc>
          <w:tcPr>
            <w:tcW w:w="439" w:type="dxa"/>
            <w:tcBorders>
              <w:top w:val="single" w:sz="4" w:space="0" w:color="000000"/>
              <w:left w:val="single" w:sz="8" w:space="0" w:color="FFFFFF"/>
              <w:bottom w:val="single" w:sz="4" w:space="0" w:color="000000"/>
              <w:right w:val="single" w:sz="8" w:space="0" w:color="FFFFFF"/>
            </w:tcBorders>
            <w:shd w:val="clear" w:color="auto" w:fill="auto"/>
            <w:tcMar>
              <w:top w:w="53" w:type="dxa"/>
              <w:left w:w="14" w:type="dxa"/>
              <w:bottom w:w="53" w:type="dxa"/>
              <w:right w:w="106" w:type="dxa"/>
            </w:tcMar>
            <w:hideMark/>
          </w:tcPr>
          <w:p w14:paraId="58C9C352" w14:textId="77777777" w:rsidR="00DE6293" w:rsidRPr="007E1400" w:rsidRDefault="00DE6293" w:rsidP="00DE6293">
            <w:pPr>
              <w:spacing w:after="0" w:line="240" w:lineRule="auto"/>
              <w:rPr>
                <w:sz w:val="13"/>
                <w:szCs w:val="13"/>
              </w:rPr>
            </w:pPr>
          </w:p>
        </w:tc>
        <w:tc>
          <w:tcPr>
            <w:tcW w:w="439" w:type="dxa"/>
            <w:tcBorders>
              <w:top w:val="single" w:sz="4" w:space="0" w:color="000000"/>
              <w:left w:val="single" w:sz="8" w:space="0" w:color="FFFFFF"/>
              <w:bottom w:val="single" w:sz="4" w:space="0" w:color="000000"/>
              <w:right w:val="single" w:sz="8" w:space="0" w:color="FFFFFF"/>
            </w:tcBorders>
          </w:tcPr>
          <w:p w14:paraId="250DCCE9" w14:textId="77777777" w:rsidR="00DE6293" w:rsidRPr="007E1400" w:rsidRDefault="00DE6293" w:rsidP="00DE6293">
            <w:pPr>
              <w:spacing w:after="0" w:line="240" w:lineRule="auto"/>
              <w:rPr>
                <w:sz w:val="13"/>
                <w:szCs w:val="13"/>
              </w:rPr>
            </w:pPr>
          </w:p>
        </w:tc>
      </w:tr>
      <w:tr w:rsidR="00DE6293" w:rsidRPr="007E1400" w14:paraId="67788305" w14:textId="1D7AD9AB" w:rsidTr="001B6CC7">
        <w:trPr>
          <w:trHeight w:val="24"/>
        </w:trPr>
        <w:tc>
          <w:tcPr>
            <w:tcW w:w="392" w:type="dxa"/>
            <w:gridSpan w:val="2"/>
            <w:tcBorders>
              <w:top w:val="single" w:sz="4" w:space="0" w:color="000000"/>
              <w:left w:val="single" w:sz="4" w:space="0" w:color="000000"/>
              <w:bottom w:val="single" w:sz="4" w:space="0" w:color="000000"/>
              <w:right w:val="single" w:sz="4" w:space="0" w:color="000000"/>
            </w:tcBorders>
            <w:shd w:val="clear" w:color="auto" w:fill="auto"/>
            <w:tcMar>
              <w:top w:w="53" w:type="dxa"/>
              <w:left w:w="106" w:type="dxa"/>
              <w:bottom w:w="53" w:type="dxa"/>
              <w:right w:w="106" w:type="dxa"/>
            </w:tcMar>
            <w:hideMark/>
          </w:tcPr>
          <w:p w14:paraId="58B40ED2" w14:textId="77777777" w:rsidR="00DE6293" w:rsidRPr="007E1400" w:rsidRDefault="00DE6293" w:rsidP="00DE6293">
            <w:pPr>
              <w:spacing w:after="0" w:line="240" w:lineRule="auto"/>
              <w:rPr>
                <w:sz w:val="15"/>
                <w:szCs w:val="15"/>
              </w:rPr>
            </w:pPr>
            <w:r w:rsidRPr="007E1400">
              <w:rPr>
                <w:sz w:val="15"/>
                <w:szCs w:val="15"/>
                <w:lang w:val="en-US"/>
              </w:rPr>
              <w:t>5</w:t>
            </w:r>
          </w:p>
        </w:tc>
        <w:tc>
          <w:tcPr>
            <w:tcW w:w="8785" w:type="dxa"/>
            <w:gridSpan w:val="5"/>
            <w:tcBorders>
              <w:top w:val="single" w:sz="4" w:space="0" w:color="000000"/>
              <w:left w:val="single" w:sz="4" w:space="0" w:color="000000"/>
              <w:bottom w:val="single" w:sz="4" w:space="0" w:color="000000"/>
              <w:right w:val="single" w:sz="4" w:space="0" w:color="000000"/>
            </w:tcBorders>
            <w:shd w:val="clear" w:color="auto" w:fill="auto"/>
            <w:tcMar>
              <w:top w:w="53" w:type="dxa"/>
              <w:left w:w="80" w:type="dxa"/>
              <w:bottom w:w="53" w:type="dxa"/>
              <w:right w:w="80" w:type="dxa"/>
            </w:tcMar>
            <w:hideMark/>
          </w:tcPr>
          <w:p w14:paraId="0EA9723F" w14:textId="77777777" w:rsidR="00DE6293" w:rsidRPr="007E1400" w:rsidRDefault="00DE6293" w:rsidP="00DE6293">
            <w:pPr>
              <w:spacing w:after="0" w:line="240" w:lineRule="auto"/>
              <w:rPr>
                <w:sz w:val="15"/>
                <w:szCs w:val="15"/>
              </w:rPr>
            </w:pPr>
            <w:r w:rsidRPr="007E1400">
              <w:rPr>
                <w:sz w:val="15"/>
                <w:szCs w:val="15"/>
                <w:lang w:val="en-US"/>
              </w:rPr>
              <w:t>Minimise drug waste (“</w:t>
            </w:r>
            <w:r w:rsidRPr="007E1400">
              <w:rPr>
                <w:i/>
                <w:iCs/>
                <w:sz w:val="15"/>
                <w:szCs w:val="15"/>
                <w:lang w:val="en-US"/>
              </w:rPr>
              <w:t xml:space="preserve">Don’t open unless needed”, </w:t>
            </w:r>
            <w:r w:rsidRPr="007E1400">
              <w:rPr>
                <w:sz w:val="15"/>
                <w:szCs w:val="15"/>
                <w:lang w:val="en-US"/>
              </w:rPr>
              <w:t>pre-empt propofol use, titrate O</w:t>
            </w:r>
            <w:r w:rsidRPr="007E1400">
              <w:rPr>
                <w:sz w:val="15"/>
                <w:szCs w:val="15"/>
                <w:vertAlign w:val="subscript"/>
                <w:lang w:val="en-US"/>
              </w:rPr>
              <w:t>2</w:t>
            </w:r>
            <w:r w:rsidRPr="007E1400">
              <w:rPr>
                <w:sz w:val="15"/>
                <w:szCs w:val="15"/>
                <w:lang w:val="en-US"/>
              </w:rPr>
              <w:t>) and dispose in correct pharmaceutical waste stream</w:t>
            </w: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53" w:type="dxa"/>
              <w:left w:w="14" w:type="dxa"/>
              <w:bottom w:w="53" w:type="dxa"/>
              <w:right w:w="106" w:type="dxa"/>
            </w:tcMar>
            <w:hideMark/>
          </w:tcPr>
          <w:p w14:paraId="15909A34" w14:textId="77777777" w:rsidR="00DE6293" w:rsidRPr="007E1400" w:rsidRDefault="00DE6293" w:rsidP="00DE6293">
            <w:pPr>
              <w:spacing w:after="0" w:line="240" w:lineRule="auto"/>
              <w:rPr>
                <w:sz w:val="13"/>
                <w:szCs w:val="13"/>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Pr>
          <w:p w14:paraId="0CFD327E" w14:textId="77777777" w:rsidR="00DE6293" w:rsidRPr="007E1400" w:rsidRDefault="00DE6293" w:rsidP="00DE6293">
            <w:pPr>
              <w:spacing w:after="0" w:line="240" w:lineRule="auto"/>
              <w:rPr>
                <w:sz w:val="13"/>
                <w:szCs w:val="13"/>
              </w:rPr>
            </w:pPr>
          </w:p>
        </w:tc>
      </w:tr>
      <w:tr w:rsidR="00DE6293" w:rsidRPr="007E1400" w14:paraId="6CF92B74" w14:textId="6886B62E" w:rsidTr="001B6CC7">
        <w:trPr>
          <w:trHeight w:val="186"/>
        </w:trPr>
        <w:tc>
          <w:tcPr>
            <w:tcW w:w="9177" w:type="dxa"/>
            <w:gridSpan w:val="7"/>
            <w:tcBorders>
              <w:top w:val="single" w:sz="4" w:space="0" w:color="000000"/>
              <w:left w:val="single" w:sz="8" w:space="0" w:color="FFFFFF"/>
              <w:bottom w:val="single" w:sz="4" w:space="0" w:color="000000"/>
              <w:right w:val="single" w:sz="8" w:space="0" w:color="FFFFFF"/>
            </w:tcBorders>
            <w:shd w:val="clear" w:color="auto" w:fill="auto"/>
            <w:tcMar>
              <w:top w:w="53" w:type="dxa"/>
              <w:left w:w="106" w:type="dxa"/>
              <w:bottom w:w="53" w:type="dxa"/>
              <w:right w:w="106" w:type="dxa"/>
            </w:tcMar>
            <w:vAlign w:val="center"/>
            <w:hideMark/>
          </w:tcPr>
          <w:p w14:paraId="53293FBA" w14:textId="77777777" w:rsidR="00DE6293" w:rsidRPr="003152F9" w:rsidRDefault="00DE6293" w:rsidP="00DE6293">
            <w:pPr>
              <w:spacing w:after="0" w:line="360" w:lineRule="auto"/>
              <w:rPr>
                <w:sz w:val="18"/>
                <w:szCs w:val="18"/>
              </w:rPr>
            </w:pPr>
            <w:r w:rsidRPr="007E1400">
              <w:rPr>
                <w:b/>
                <w:bCs/>
                <w:sz w:val="18"/>
                <w:szCs w:val="18"/>
                <w:lang w:val="en-US"/>
              </w:rPr>
              <w:t>Preparing for surgery</w:t>
            </w:r>
          </w:p>
        </w:tc>
        <w:tc>
          <w:tcPr>
            <w:tcW w:w="439" w:type="dxa"/>
            <w:tcBorders>
              <w:top w:val="single" w:sz="4" w:space="0" w:color="000000"/>
              <w:left w:val="single" w:sz="8" w:space="0" w:color="FFFFFF"/>
              <w:bottom w:val="single" w:sz="4" w:space="0" w:color="000000"/>
              <w:right w:val="single" w:sz="8" w:space="0" w:color="FFFFFF"/>
            </w:tcBorders>
            <w:shd w:val="clear" w:color="auto" w:fill="auto"/>
          </w:tcPr>
          <w:p w14:paraId="1547579F" w14:textId="6ABF97A3" w:rsidR="00DE6293" w:rsidRPr="007E1400" w:rsidRDefault="00DE6293" w:rsidP="00DE6293">
            <w:pPr>
              <w:spacing w:after="0" w:line="240" w:lineRule="auto"/>
              <w:rPr>
                <w:sz w:val="13"/>
                <w:szCs w:val="13"/>
              </w:rPr>
            </w:pPr>
          </w:p>
        </w:tc>
        <w:tc>
          <w:tcPr>
            <w:tcW w:w="439" w:type="dxa"/>
            <w:tcBorders>
              <w:top w:val="single" w:sz="4" w:space="0" w:color="000000"/>
              <w:left w:val="single" w:sz="8" w:space="0" w:color="FFFFFF"/>
              <w:bottom w:val="single" w:sz="4" w:space="0" w:color="000000"/>
              <w:right w:val="single" w:sz="8" w:space="0" w:color="FFFFFF"/>
            </w:tcBorders>
            <w:shd w:val="clear" w:color="auto" w:fill="auto"/>
          </w:tcPr>
          <w:p w14:paraId="1307FB93" w14:textId="77777777" w:rsidR="00DE6293" w:rsidRPr="007E1400" w:rsidRDefault="00DE6293" w:rsidP="00DE6293">
            <w:pPr>
              <w:spacing w:after="0" w:line="240" w:lineRule="auto"/>
              <w:rPr>
                <w:sz w:val="13"/>
                <w:szCs w:val="13"/>
              </w:rPr>
            </w:pPr>
          </w:p>
        </w:tc>
      </w:tr>
      <w:tr w:rsidR="00DE6293" w:rsidRPr="007E1400" w14:paraId="4B431A92" w14:textId="344AE95B" w:rsidTr="001B6CC7">
        <w:trPr>
          <w:trHeight w:val="191"/>
        </w:trPr>
        <w:tc>
          <w:tcPr>
            <w:tcW w:w="378" w:type="dxa"/>
            <w:vMerge w:val="restart"/>
            <w:tcBorders>
              <w:top w:val="single" w:sz="4" w:space="0" w:color="000000"/>
              <w:left w:val="single" w:sz="4" w:space="0" w:color="000000"/>
              <w:bottom w:val="single" w:sz="4" w:space="0" w:color="000000"/>
              <w:right w:val="single" w:sz="4" w:space="0" w:color="000000"/>
            </w:tcBorders>
            <w:shd w:val="clear" w:color="auto" w:fill="auto"/>
            <w:tcMar>
              <w:top w:w="53" w:type="dxa"/>
              <w:left w:w="106" w:type="dxa"/>
              <w:bottom w:w="53" w:type="dxa"/>
              <w:right w:w="106" w:type="dxa"/>
            </w:tcMar>
            <w:hideMark/>
          </w:tcPr>
          <w:p w14:paraId="2E04DFED" w14:textId="77777777" w:rsidR="00DE6293" w:rsidRPr="007E1400" w:rsidRDefault="00DE6293" w:rsidP="00DE6293">
            <w:pPr>
              <w:rPr>
                <w:sz w:val="15"/>
                <w:szCs w:val="15"/>
              </w:rPr>
            </w:pPr>
            <w:r w:rsidRPr="007E1400">
              <w:rPr>
                <w:sz w:val="15"/>
                <w:szCs w:val="15"/>
                <w:lang w:val="en-US"/>
              </w:rPr>
              <w:t>6</w:t>
            </w:r>
          </w:p>
        </w:tc>
        <w:tc>
          <w:tcPr>
            <w:tcW w:w="8799"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53" w:type="dxa"/>
              <w:left w:w="80" w:type="dxa"/>
              <w:bottom w:w="53" w:type="dxa"/>
              <w:right w:w="80" w:type="dxa"/>
            </w:tcMar>
            <w:hideMark/>
          </w:tcPr>
          <w:p w14:paraId="0C0F5866" w14:textId="77777777" w:rsidR="00DE6293" w:rsidRPr="007E1400" w:rsidRDefault="00DE6293" w:rsidP="00DE6293">
            <w:pPr>
              <w:spacing w:after="0" w:line="240" w:lineRule="auto"/>
              <w:rPr>
                <w:sz w:val="15"/>
                <w:szCs w:val="15"/>
              </w:rPr>
            </w:pPr>
            <w:r w:rsidRPr="007E1400">
              <w:rPr>
                <w:sz w:val="15"/>
                <w:szCs w:val="15"/>
              </w:rPr>
              <w:t>Evaluate PPE and sterile field requirements:</w:t>
            </w:r>
          </w:p>
          <w:p w14:paraId="43BEF79A" w14:textId="77777777" w:rsidR="00DE6293" w:rsidRPr="007E1400" w:rsidRDefault="00DE6293" w:rsidP="00DE6293">
            <w:pPr>
              <w:numPr>
                <w:ilvl w:val="0"/>
                <w:numId w:val="10"/>
              </w:numPr>
              <w:spacing w:after="0" w:line="240" w:lineRule="auto"/>
              <w:ind w:left="390" w:hanging="284"/>
              <w:rPr>
                <w:sz w:val="15"/>
                <w:szCs w:val="15"/>
              </w:rPr>
            </w:pPr>
            <w:r w:rsidRPr="007E1400">
              <w:rPr>
                <w:sz w:val="15"/>
                <w:szCs w:val="15"/>
              </w:rPr>
              <w:t>Rationalise use of non-sterile single-use gloves and PPE and opt for reusables when possible</w:t>
            </w:r>
          </w:p>
          <w:p w14:paraId="102DB1C7" w14:textId="77777777" w:rsidR="00DE6293" w:rsidRPr="007E1400" w:rsidRDefault="00DE6293" w:rsidP="00DE6293">
            <w:pPr>
              <w:numPr>
                <w:ilvl w:val="0"/>
                <w:numId w:val="10"/>
              </w:numPr>
              <w:spacing w:after="0" w:line="240" w:lineRule="auto"/>
              <w:ind w:left="390" w:hanging="284"/>
              <w:rPr>
                <w:sz w:val="15"/>
                <w:szCs w:val="15"/>
              </w:rPr>
            </w:pPr>
            <w:r w:rsidRPr="007E1400">
              <w:rPr>
                <w:sz w:val="15"/>
                <w:szCs w:val="15"/>
              </w:rPr>
              <w:t>Limit sterile field to necessary areas only</w:t>
            </w: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53" w:type="dxa"/>
              <w:left w:w="14" w:type="dxa"/>
              <w:bottom w:w="53" w:type="dxa"/>
              <w:right w:w="106" w:type="dxa"/>
            </w:tcMar>
            <w:hideMark/>
          </w:tcPr>
          <w:p w14:paraId="4409E92C" w14:textId="77777777" w:rsidR="00DE6293" w:rsidRPr="007E1400" w:rsidRDefault="00DE6293" w:rsidP="00DE6293">
            <w:pPr>
              <w:spacing w:after="0" w:line="240" w:lineRule="auto"/>
              <w:rPr>
                <w:sz w:val="13"/>
                <w:szCs w:val="13"/>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Pr>
          <w:p w14:paraId="38E70F51" w14:textId="77777777" w:rsidR="00DE6293" w:rsidRPr="007E1400" w:rsidRDefault="00DE6293" w:rsidP="00DE6293">
            <w:pPr>
              <w:spacing w:after="0" w:line="240" w:lineRule="auto"/>
              <w:rPr>
                <w:sz w:val="13"/>
                <w:szCs w:val="13"/>
              </w:rPr>
            </w:pPr>
          </w:p>
        </w:tc>
      </w:tr>
      <w:tr w:rsidR="00DE6293" w:rsidRPr="007E1400" w14:paraId="1AE5A5A3" w14:textId="77777777" w:rsidTr="001B6CC7">
        <w:trPr>
          <w:trHeight w:val="190"/>
        </w:trPr>
        <w:tc>
          <w:tcPr>
            <w:tcW w:w="378" w:type="dxa"/>
            <w:vMerge/>
            <w:tcBorders>
              <w:top w:val="single" w:sz="4" w:space="0" w:color="000000"/>
              <w:left w:val="single" w:sz="4" w:space="0" w:color="000000"/>
              <w:bottom w:val="single" w:sz="4" w:space="0" w:color="000000"/>
              <w:right w:val="single" w:sz="4" w:space="0" w:color="000000"/>
            </w:tcBorders>
            <w:shd w:val="clear" w:color="auto" w:fill="auto"/>
            <w:tcMar>
              <w:top w:w="53" w:type="dxa"/>
              <w:left w:w="106" w:type="dxa"/>
              <w:bottom w:w="53" w:type="dxa"/>
              <w:right w:w="106" w:type="dxa"/>
            </w:tcMar>
          </w:tcPr>
          <w:p w14:paraId="6B91E7B9" w14:textId="77777777" w:rsidR="00DE6293" w:rsidRPr="007E1400" w:rsidRDefault="00DE6293" w:rsidP="00DE6293">
            <w:pPr>
              <w:rPr>
                <w:sz w:val="15"/>
                <w:szCs w:val="15"/>
                <w:lang w:val="en-US"/>
              </w:rPr>
            </w:pPr>
          </w:p>
        </w:tc>
        <w:tc>
          <w:tcPr>
            <w:tcW w:w="8799"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53" w:type="dxa"/>
              <w:left w:w="80" w:type="dxa"/>
              <w:bottom w:w="53" w:type="dxa"/>
              <w:right w:w="80" w:type="dxa"/>
            </w:tcMar>
          </w:tcPr>
          <w:p w14:paraId="577383F7" w14:textId="77777777" w:rsidR="00DE6293" w:rsidRPr="007E1400" w:rsidRDefault="00DE6293" w:rsidP="00DE6293">
            <w:pPr>
              <w:spacing w:after="0" w:line="240" w:lineRule="auto"/>
              <w:rPr>
                <w:sz w:val="15"/>
                <w:szCs w:val="15"/>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53" w:type="dxa"/>
              <w:left w:w="14" w:type="dxa"/>
              <w:bottom w:w="53" w:type="dxa"/>
              <w:right w:w="106" w:type="dxa"/>
            </w:tcMar>
          </w:tcPr>
          <w:p w14:paraId="059A79F8" w14:textId="77777777" w:rsidR="00DE6293" w:rsidRPr="007E1400" w:rsidRDefault="00DE6293" w:rsidP="00DE6293">
            <w:pPr>
              <w:spacing w:after="0" w:line="240" w:lineRule="auto"/>
              <w:rPr>
                <w:sz w:val="13"/>
                <w:szCs w:val="13"/>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Pr>
          <w:p w14:paraId="1245CD67" w14:textId="77777777" w:rsidR="00DE6293" w:rsidRPr="007E1400" w:rsidRDefault="00DE6293" w:rsidP="00DE6293">
            <w:pPr>
              <w:spacing w:after="0" w:line="240" w:lineRule="auto"/>
              <w:rPr>
                <w:sz w:val="13"/>
                <w:szCs w:val="13"/>
              </w:rPr>
            </w:pPr>
          </w:p>
        </w:tc>
      </w:tr>
      <w:tr w:rsidR="00DE6293" w:rsidRPr="007E1400" w14:paraId="6792E668" w14:textId="1343664D" w:rsidTr="001B6CC7">
        <w:trPr>
          <w:trHeight w:val="160"/>
        </w:trPr>
        <w:tc>
          <w:tcPr>
            <w:tcW w:w="378" w:type="dxa"/>
            <w:tcBorders>
              <w:top w:val="single" w:sz="4" w:space="0" w:color="000000"/>
              <w:left w:val="single" w:sz="8" w:space="0" w:color="FFFFFF"/>
              <w:bottom w:val="single" w:sz="4" w:space="0" w:color="000000"/>
              <w:right w:val="single" w:sz="8" w:space="0" w:color="FFFFFF"/>
            </w:tcBorders>
            <w:shd w:val="clear" w:color="auto" w:fill="auto"/>
            <w:tcMar>
              <w:top w:w="53" w:type="dxa"/>
              <w:left w:w="106" w:type="dxa"/>
              <w:bottom w:w="53" w:type="dxa"/>
              <w:right w:w="106" w:type="dxa"/>
            </w:tcMar>
            <w:hideMark/>
          </w:tcPr>
          <w:p w14:paraId="685F27DB" w14:textId="77777777" w:rsidR="00DE6293" w:rsidRPr="007E1400" w:rsidRDefault="00DE6293" w:rsidP="00DE6293">
            <w:pPr>
              <w:spacing w:after="0" w:line="240" w:lineRule="auto"/>
              <w:rPr>
                <w:sz w:val="15"/>
                <w:szCs w:val="15"/>
              </w:rPr>
            </w:pPr>
          </w:p>
        </w:tc>
        <w:tc>
          <w:tcPr>
            <w:tcW w:w="8799" w:type="dxa"/>
            <w:gridSpan w:val="6"/>
            <w:tcBorders>
              <w:top w:val="single" w:sz="4" w:space="0" w:color="000000"/>
              <w:left w:val="single" w:sz="8" w:space="0" w:color="FFFFFF"/>
              <w:bottom w:val="single" w:sz="4" w:space="0" w:color="000000"/>
              <w:right w:val="single" w:sz="8" w:space="0" w:color="FFFFFF"/>
            </w:tcBorders>
            <w:shd w:val="clear" w:color="auto" w:fill="auto"/>
            <w:tcMar>
              <w:top w:w="53" w:type="dxa"/>
              <w:left w:w="80" w:type="dxa"/>
              <w:bottom w:w="53" w:type="dxa"/>
              <w:right w:w="80" w:type="dxa"/>
            </w:tcMar>
            <w:hideMark/>
          </w:tcPr>
          <w:p w14:paraId="2588EE14" w14:textId="3942F969" w:rsidR="00DE6293" w:rsidRPr="007E1400" w:rsidRDefault="00DE6293" w:rsidP="00DE6293">
            <w:pPr>
              <w:spacing w:after="0" w:line="240" w:lineRule="auto"/>
              <w:ind w:left="386" w:hanging="142"/>
              <w:rPr>
                <w:sz w:val="15"/>
                <w:szCs w:val="15"/>
              </w:rPr>
            </w:pPr>
            <w:r>
              <w:rPr>
                <w:sz w:val="15"/>
                <w:szCs w:val="15"/>
              </w:rPr>
              <w:t xml:space="preserve">  </w:t>
            </w:r>
            <w:r w:rsidRPr="007E1400">
              <w:rPr>
                <w:sz w:val="15"/>
                <w:szCs w:val="15"/>
              </w:rPr>
              <w:t xml:space="preserve"> </w:t>
            </w:r>
            <w:r w:rsidRPr="007E1400">
              <w:rPr>
                <w:sz w:val="13"/>
                <w:szCs w:val="13"/>
              </w:rPr>
              <w:t>Ensure availability of reusable textiles, including theatre hats, sterile gowns, patient drapes, and trolley covers.</w:t>
            </w:r>
          </w:p>
        </w:tc>
        <w:tc>
          <w:tcPr>
            <w:tcW w:w="439" w:type="dxa"/>
            <w:tcBorders>
              <w:top w:val="single" w:sz="4" w:space="0" w:color="000000"/>
              <w:left w:val="single" w:sz="8" w:space="0" w:color="FFFFFF"/>
              <w:bottom w:val="single" w:sz="4" w:space="0" w:color="000000"/>
              <w:right w:val="single" w:sz="8" w:space="0" w:color="FFFFFF"/>
            </w:tcBorders>
            <w:shd w:val="clear" w:color="auto" w:fill="auto"/>
            <w:tcMar>
              <w:top w:w="53" w:type="dxa"/>
              <w:left w:w="14" w:type="dxa"/>
              <w:bottom w:w="53" w:type="dxa"/>
              <w:right w:w="106" w:type="dxa"/>
            </w:tcMar>
            <w:hideMark/>
          </w:tcPr>
          <w:p w14:paraId="11222FDD" w14:textId="77777777" w:rsidR="00DE6293" w:rsidRPr="007E1400" w:rsidRDefault="00DE6293" w:rsidP="00DE6293">
            <w:pPr>
              <w:spacing w:after="0" w:line="240" w:lineRule="auto"/>
              <w:rPr>
                <w:sz w:val="13"/>
                <w:szCs w:val="13"/>
              </w:rPr>
            </w:pPr>
          </w:p>
        </w:tc>
        <w:tc>
          <w:tcPr>
            <w:tcW w:w="439" w:type="dxa"/>
            <w:tcBorders>
              <w:top w:val="single" w:sz="4" w:space="0" w:color="000000"/>
              <w:left w:val="single" w:sz="8" w:space="0" w:color="FFFFFF"/>
              <w:bottom w:val="single" w:sz="4" w:space="0" w:color="000000"/>
              <w:right w:val="single" w:sz="8" w:space="0" w:color="FFFFFF"/>
            </w:tcBorders>
            <w:shd w:val="clear" w:color="auto" w:fill="auto"/>
          </w:tcPr>
          <w:p w14:paraId="1BB86394" w14:textId="77777777" w:rsidR="00DE6293" w:rsidRPr="007E1400" w:rsidRDefault="00DE6293" w:rsidP="00DE6293">
            <w:pPr>
              <w:spacing w:after="0" w:line="240" w:lineRule="auto"/>
              <w:rPr>
                <w:sz w:val="13"/>
                <w:szCs w:val="13"/>
              </w:rPr>
            </w:pPr>
          </w:p>
        </w:tc>
      </w:tr>
      <w:tr w:rsidR="00DE6293" w:rsidRPr="007E1400" w14:paraId="58ACB179" w14:textId="0BD0E2CF" w:rsidTr="001B6CC7">
        <w:trPr>
          <w:trHeight w:val="279"/>
        </w:trPr>
        <w:tc>
          <w:tcPr>
            <w:tcW w:w="378" w:type="dxa"/>
            <w:tcBorders>
              <w:top w:val="single" w:sz="4" w:space="0" w:color="000000"/>
              <w:left w:val="single" w:sz="4" w:space="0" w:color="000000"/>
              <w:bottom w:val="single" w:sz="4" w:space="0" w:color="000000"/>
              <w:right w:val="single" w:sz="4" w:space="0" w:color="000000"/>
            </w:tcBorders>
            <w:shd w:val="clear" w:color="auto" w:fill="auto"/>
            <w:tcMar>
              <w:top w:w="53" w:type="dxa"/>
              <w:left w:w="106" w:type="dxa"/>
              <w:bottom w:w="53" w:type="dxa"/>
              <w:right w:w="106" w:type="dxa"/>
            </w:tcMar>
            <w:hideMark/>
          </w:tcPr>
          <w:p w14:paraId="099E1BAC" w14:textId="77777777" w:rsidR="00DE6293" w:rsidRPr="007E1400" w:rsidRDefault="00DE6293" w:rsidP="00DE6293">
            <w:pPr>
              <w:spacing w:after="0" w:line="240" w:lineRule="auto"/>
              <w:rPr>
                <w:sz w:val="15"/>
                <w:szCs w:val="15"/>
              </w:rPr>
            </w:pPr>
            <w:r w:rsidRPr="007E1400">
              <w:rPr>
                <w:sz w:val="15"/>
                <w:szCs w:val="15"/>
                <w:lang w:val="en-US"/>
              </w:rPr>
              <w:t>7</w:t>
            </w:r>
          </w:p>
        </w:tc>
        <w:tc>
          <w:tcPr>
            <w:tcW w:w="8799" w:type="dxa"/>
            <w:gridSpan w:val="6"/>
            <w:tcBorders>
              <w:top w:val="single" w:sz="4" w:space="0" w:color="000000"/>
              <w:left w:val="single" w:sz="4" w:space="0" w:color="000000"/>
              <w:bottom w:val="single" w:sz="4" w:space="0" w:color="000000"/>
              <w:right w:val="single" w:sz="4" w:space="0" w:color="000000"/>
            </w:tcBorders>
            <w:shd w:val="clear" w:color="auto" w:fill="auto"/>
            <w:tcMar>
              <w:top w:w="53" w:type="dxa"/>
              <w:left w:w="80" w:type="dxa"/>
              <w:bottom w:w="53" w:type="dxa"/>
              <w:right w:w="80" w:type="dxa"/>
            </w:tcMar>
            <w:hideMark/>
          </w:tcPr>
          <w:p w14:paraId="11983A94" w14:textId="77777777" w:rsidR="00DE6293" w:rsidRPr="007E1400" w:rsidRDefault="00DE6293" w:rsidP="00DE6293">
            <w:pPr>
              <w:spacing w:after="0" w:line="240" w:lineRule="auto"/>
              <w:ind w:left="106" w:hanging="106"/>
              <w:rPr>
                <w:sz w:val="15"/>
                <w:szCs w:val="15"/>
              </w:rPr>
            </w:pPr>
            <w:r w:rsidRPr="007E1400">
              <w:rPr>
                <w:sz w:val="15"/>
                <w:szCs w:val="15"/>
                <w:lang w:val="en-US"/>
              </w:rPr>
              <w:t>Reduce water and energy consumption:</w:t>
            </w:r>
          </w:p>
          <w:p w14:paraId="180BEFDF" w14:textId="77777777" w:rsidR="00DE6293" w:rsidRPr="007E1400" w:rsidRDefault="00DE6293" w:rsidP="00DE6293">
            <w:pPr>
              <w:numPr>
                <w:ilvl w:val="0"/>
                <w:numId w:val="11"/>
              </w:numPr>
              <w:tabs>
                <w:tab w:val="clear" w:pos="720"/>
                <w:tab w:val="num" w:pos="390"/>
              </w:tabs>
              <w:spacing w:after="0" w:line="240" w:lineRule="auto"/>
              <w:ind w:left="106" w:firstLine="0"/>
              <w:rPr>
                <w:sz w:val="15"/>
                <w:szCs w:val="15"/>
              </w:rPr>
            </w:pPr>
            <w:r w:rsidRPr="007E1400">
              <w:rPr>
                <w:i/>
                <w:iCs/>
                <w:sz w:val="15"/>
                <w:szCs w:val="15"/>
                <w:lang w:val="en-US"/>
              </w:rPr>
              <w:t>'</w:t>
            </w:r>
            <w:proofErr w:type="gramStart"/>
            <w:r w:rsidRPr="007E1400">
              <w:rPr>
                <w:i/>
                <w:iCs/>
                <w:sz w:val="15"/>
                <w:szCs w:val="15"/>
                <w:lang w:val="en-US"/>
              </w:rPr>
              <w:t>rub</w:t>
            </w:r>
            <w:proofErr w:type="gramEnd"/>
            <w:r w:rsidRPr="007E1400">
              <w:rPr>
                <w:i/>
                <w:iCs/>
                <w:sz w:val="15"/>
                <w:szCs w:val="15"/>
                <w:lang w:val="en-US"/>
              </w:rPr>
              <w:t xml:space="preserve"> don’t scrub’</w:t>
            </w:r>
            <w:r w:rsidRPr="007E1400">
              <w:rPr>
                <w:sz w:val="15"/>
                <w:szCs w:val="15"/>
                <w:lang w:val="en-US"/>
              </w:rPr>
              <w:t>: after first water scrub of day, you can use alcohol-rub for subsequent cases</w:t>
            </w: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53" w:type="dxa"/>
              <w:left w:w="14" w:type="dxa"/>
              <w:bottom w:w="53" w:type="dxa"/>
              <w:right w:w="106" w:type="dxa"/>
            </w:tcMar>
            <w:hideMark/>
          </w:tcPr>
          <w:p w14:paraId="1CFE0904" w14:textId="77777777" w:rsidR="00DE6293" w:rsidRPr="007E1400" w:rsidRDefault="00DE6293" w:rsidP="00DE6293">
            <w:pPr>
              <w:spacing w:after="0" w:line="240" w:lineRule="auto"/>
              <w:rPr>
                <w:sz w:val="13"/>
                <w:szCs w:val="13"/>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Pr>
          <w:p w14:paraId="6799E1F5" w14:textId="77777777" w:rsidR="00DE6293" w:rsidRPr="007E1400" w:rsidRDefault="00DE6293" w:rsidP="00DE6293">
            <w:pPr>
              <w:spacing w:after="0" w:line="240" w:lineRule="auto"/>
              <w:rPr>
                <w:sz w:val="13"/>
                <w:szCs w:val="13"/>
              </w:rPr>
            </w:pPr>
          </w:p>
        </w:tc>
      </w:tr>
      <w:tr w:rsidR="00DE6293" w:rsidRPr="007E1400" w14:paraId="5F362217" w14:textId="157E6E24" w:rsidTr="001B6CC7">
        <w:tc>
          <w:tcPr>
            <w:tcW w:w="378" w:type="dxa"/>
            <w:tcBorders>
              <w:top w:val="single" w:sz="4" w:space="0" w:color="000000"/>
              <w:left w:val="single" w:sz="8" w:space="0" w:color="FFFFFF"/>
              <w:bottom w:val="single" w:sz="4" w:space="0" w:color="000000"/>
              <w:right w:val="single" w:sz="8" w:space="0" w:color="FFFFFF"/>
            </w:tcBorders>
            <w:shd w:val="clear" w:color="auto" w:fill="auto"/>
            <w:tcMar>
              <w:top w:w="53" w:type="dxa"/>
              <w:left w:w="106" w:type="dxa"/>
              <w:bottom w:w="53" w:type="dxa"/>
              <w:right w:w="106" w:type="dxa"/>
            </w:tcMar>
            <w:hideMark/>
          </w:tcPr>
          <w:p w14:paraId="742152AF" w14:textId="77777777" w:rsidR="00DE6293" w:rsidRPr="007E1400" w:rsidRDefault="00DE6293" w:rsidP="00DE6293">
            <w:pPr>
              <w:spacing w:after="0" w:line="240" w:lineRule="auto"/>
              <w:rPr>
                <w:sz w:val="15"/>
                <w:szCs w:val="15"/>
              </w:rPr>
            </w:pPr>
          </w:p>
        </w:tc>
        <w:tc>
          <w:tcPr>
            <w:tcW w:w="8799" w:type="dxa"/>
            <w:gridSpan w:val="6"/>
            <w:tcBorders>
              <w:top w:val="single" w:sz="4" w:space="0" w:color="000000"/>
              <w:left w:val="single" w:sz="8" w:space="0" w:color="FFFFFF"/>
              <w:bottom w:val="single" w:sz="4" w:space="0" w:color="000000"/>
              <w:right w:val="single" w:sz="8" w:space="0" w:color="FFFFFF"/>
            </w:tcBorders>
            <w:shd w:val="clear" w:color="auto" w:fill="auto"/>
            <w:tcMar>
              <w:top w:w="53" w:type="dxa"/>
              <w:left w:w="80" w:type="dxa"/>
              <w:bottom w:w="53" w:type="dxa"/>
              <w:right w:w="80" w:type="dxa"/>
            </w:tcMar>
            <w:hideMark/>
          </w:tcPr>
          <w:p w14:paraId="3D6DFAB6" w14:textId="102A5BDE" w:rsidR="00DE6293" w:rsidRPr="007E1400" w:rsidRDefault="00DE6293" w:rsidP="00DE6293">
            <w:pPr>
              <w:spacing w:after="0" w:line="240" w:lineRule="auto"/>
              <w:ind w:left="385"/>
              <w:rPr>
                <w:sz w:val="15"/>
                <w:szCs w:val="15"/>
              </w:rPr>
            </w:pPr>
            <w:r>
              <w:rPr>
                <w:sz w:val="13"/>
                <w:szCs w:val="13"/>
                <w:lang w:val="en-US"/>
              </w:rPr>
              <w:t>I</w:t>
            </w:r>
            <w:r w:rsidRPr="007E1400">
              <w:rPr>
                <w:sz w:val="13"/>
                <w:szCs w:val="13"/>
                <w:lang w:val="en-US"/>
              </w:rPr>
              <w:t>nstall automatic or pedal-controlled water taps</w:t>
            </w:r>
          </w:p>
        </w:tc>
        <w:tc>
          <w:tcPr>
            <w:tcW w:w="439" w:type="dxa"/>
            <w:tcBorders>
              <w:top w:val="single" w:sz="4" w:space="0" w:color="000000"/>
              <w:left w:val="single" w:sz="8" w:space="0" w:color="FFFFFF"/>
              <w:bottom w:val="single" w:sz="4" w:space="0" w:color="000000"/>
              <w:right w:val="single" w:sz="8" w:space="0" w:color="FFFFFF"/>
            </w:tcBorders>
            <w:shd w:val="clear" w:color="auto" w:fill="auto"/>
            <w:tcMar>
              <w:top w:w="53" w:type="dxa"/>
              <w:left w:w="14" w:type="dxa"/>
              <w:bottom w:w="53" w:type="dxa"/>
              <w:right w:w="106" w:type="dxa"/>
            </w:tcMar>
            <w:hideMark/>
          </w:tcPr>
          <w:p w14:paraId="3F37EAC3" w14:textId="77777777" w:rsidR="00DE6293" w:rsidRPr="007E1400" w:rsidRDefault="00DE6293" w:rsidP="00DE6293">
            <w:pPr>
              <w:spacing w:after="0" w:line="240" w:lineRule="auto"/>
              <w:rPr>
                <w:sz w:val="13"/>
                <w:szCs w:val="13"/>
              </w:rPr>
            </w:pPr>
          </w:p>
        </w:tc>
        <w:tc>
          <w:tcPr>
            <w:tcW w:w="439" w:type="dxa"/>
            <w:tcBorders>
              <w:top w:val="single" w:sz="4" w:space="0" w:color="000000"/>
              <w:left w:val="single" w:sz="8" w:space="0" w:color="FFFFFF"/>
              <w:bottom w:val="single" w:sz="4" w:space="0" w:color="000000"/>
              <w:right w:val="single" w:sz="8" w:space="0" w:color="FFFFFF"/>
            </w:tcBorders>
            <w:shd w:val="clear" w:color="auto" w:fill="auto"/>
          </w:tcPr>
          <w:p w14:paraId="2E541167" w14:textId="77777777" w:rsidR="00DE6293" w:rsidRPr="007E1400" w:rsidRDefault="00DE6293" w:rsidP="00DE6293">
            <w:pPr>
              <w:spacing w:after="0" w:line="240" w:lineRule="auto"/>
              <w:rPr>
                <w:sz w:val="13"/>
                <w:szCs w:val="13"/>
              </w:rPr>
            </w:pPr>
          </w:p>
        </w:tc>
      </w:tr>
      <w:tr w:rsidR="00DE6293" w:rsidRPr="007E1400" w14:paraId="7D03C9E0" w14:textId="6A2C6A57" w:rsidTr="001B6CC7">
        <w:trPr>
          <w:trHeight w:val="48"/>
        </w:trPr>
        <w:tc>
          <w:tcPr>
            <w:tcW w:w="378" w:type="dxa"/>
            <w:tcBorders>
              <w:top w:val="single" w:sz="4" w:space="0" w:color="000000"/>
              <w:left w:val="single" w:sz="4" w:space="0" w:color="000000"/>
              <w:bottom w:val="single" w:sz="4" w:space="0" w:color="000000"/>
              <w:right w:val="single" w:sz="4" w:space="0" w:color="000000"/>
            </w:tcBorders>
            <w:shd w:val="clear" w:color="auto" w:fill="auto"/>
            <w:tcMar>
              <w:top w:w="53" w:type="dxa"/>
              <w:left w:w="106" w:type="dxa"/>
              <w:bottom w:w="53" w:type="dxa"/>
              <w:right w:w="106" w:type="dxa"/>
            </w:tcMar>
            <w:hideMark/>
          </w:tcPr>
          <w:p w14:paraId="3AC6B1BC" w14:textId="77777777" w:rsidR="00DE6293" w:rsidRPr="007E1400" w:rsidRDefault="00DE6293" w:rsidP="00DE6293">
            <w:pPr>
              <w:spacing w:after="0" w:line="240" w:lineRule="auto"/>
              <w:rPr>
                <w:sz w:val="15"/>
                <w:szCs w:val="15"/>
              </w:rPr>
            </w:pPr>
            <w:r w:rsidRPr="007E1400">
              <w:rPr>
                <w:sz w:val="15"/>
                <w:szCs w:val="15"/>
                <w:lang w:val="en-US"/>
              </w:rPr>
              <w:t>8</w:t>
            </w:r>
          </w:p>
        </w:tc>
        <w:tc>
          <w:tcPr>
            <w:tcW w:w="8799" w:type="dxa"/>
            <w:gridSpan w:val="6"/>
            <w:tcBorders>
              <w:top w:val="single" w:sz="4" w:space="0" w:color="000000"/>
              <w:left w:val="single" w:sz="4" w:space="0" w:color="000000"/>
              <w:bottom w:val="single" w:sz="4" w:space="0" w:color="000000"/>
              <w:right w:val="single" w:sz="4" w:space="0" w:color="000000"/>
            </w:tcBorders>
            <w:shd w:val="clear" w:color="auto" w:fill="auto"/>
            <w:tcMar>
              <w:top w:w="53" w:type="dxa"/>
              <w:left w:w="80" w:type="dxa"/>
              <w:bottom w:w="53" w:type="dxa"/>
              <w:right w:w="80" w:type="dxa"/>
            </w:tcMar>
            <w:hideMark/>
          </w:tcPr>
          <w:p w14:paraId="739D49EB" w14:textId="77777777" w:rsidR="00DE6293" w:rsidRPr="007E1400" w:rsidRDefault="00DE6293" w:rsidP="00DE6293">
            <w:pPr>
              <w:spacing w:after="0" w:line="240" w:lineRule="auto"/>
              <w:rPr>
                <w:sz w:val="15"/>
                <w:szCs w:val="15"/>
              </w:rPr>
            </w:pPr>
            <w:r w:rsidRPr="007E1400">
              <w:rPr>
                <w:sz w:val="15"/>
                <w:szCs w:val="15"/>
                <w:lang w:val="en-US"/>
              </w:rPr>
              <w:t>Avoid clinically unnecessary interventions (e.g., antibiotics, urinary catheterisation, histological examinations)</w:t>
            </w: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53" w:type="dxa"/>
              <w:left w:w="14" w:type="dxa"/>
              <w:bottom w:w="53" w:type="dxa"/>
              <w:right w:w="80" w:type="dxa"/>
            </w:tcMar>
            <w:hideMark/>
          </w:tcPr>
          <w:p w14:paraId="7429A74A" w14:textId="77777777" w:rsidR="00DE6293" w:rsidRPr="007E1400" w:rsidRDefault="00DE6293" w:rsidP="00DE6293">
            <w:pPr>
              <w:spacing w:after="0" w:line="240" w:lineRule="auto"/>
              <w:rPr>
                <w:sz w:val="13"/>
                <w:szCs w:val="13"/>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Pr>
          <w:p w14:paraId="44F88836" w14:textId="4424ED10" w:rsidR="00DE6293" w:rsidRPr="007E1400" w:rsidRDefault="00DE6293" w:rsidP="00DE6293">
            <w:pPr>
              <w:spacing w:after="0" w:line="240" w:lineRule="auto"/>
              <w:rPr>
                <w:sz w:val="13"/>
                <w:szCs w:val="13"/>
              </w:rPr>
            </w:pPr>
          </w:p>
        </w:tc>
      </w:tr>
      <w:tr w:rsidR="00DE6293" w:rsidRPr="003152F9" w14:paraId="4D1A12B9" w14:textId="0D8E5C15" w:rsidTr="001B6CC7">
        <w:trPr>
          <w:trHeight w:val="137"/>
        </w:trPr>
        <w:tc>
          <w:tcPr>
            <w:tcW w:w="9177" w:type="dxa"/>
            <w:gridSpan w:val="7"/>
            <w:tcBorders>
              <w:top w:val="single" w:sz="4" w:space="0" w:color="000000"/>
              <w:left w:val="single" w:sz="8" w:space="0" w:color="FFFFFF"/>
              <w:bottom w:val="single" w:sz="4" w:space="0" w:color="000000"/>
              <w:right w:val="single" w:sz="8" w:space="0" w:color="FFFFFF"/>
            </w:tcBorders>
            <w:shd w:val="clear" w:color="auto" w:fill="auto"/>
            <w:tcMar>
              <w:top w:w="53" w:type="dxa"/>
              <w:left w:w="106" w:type="dxa"/>
              <w:bottom w:w="53" w:type="dxa"/>
              <w:right w:w="106" w:type="dxa"/>
            </w:tcMar>
            <w:hideMark/>
          </w:tcPr>
          <w:p w14:paraId="5E73F754" w14:textId="7EF3F191" w:rsidR="00DE6293" w:rsidRPr="003152F9" w:rsidRDefault="00DE6293" w:rsidP="00DE6293">
            <w:pPr>
              <w:spacing w:after="0" w:line="360" w:lineRule="auto"/>
              <w:rPr>
                <w:sz w:val="18"/>
                <w:szCs w:val="18"/>
              </w:rPr>
            </w:pPr>
            <w:r w:rsidRPr="007E1400">
              <w:rPr>
                <w:b/>
                <w:bCs/>
                <w:sz w:val="18"/>
                <w:szCs w:val="18"/>
                <w:lang w:val="en-US"/>
              </w:rPr>
              <w:t>Intraoperative equipment</w:t>
            </w:r>
          </w:p>
        </w:tc>
        <w:tc>
          <w:tcPr>
            <w:tcW w:w="439" w:type="dxa"/>
            <w:tcBorders>
              <w:top w:val="single" w:sz="4" w:space="0" w:color="000000"/>
              <w:left w:val="single" w:sz="8" w:space="0" w:color="FFFFFF"/>
              <w:bottom w:val="single" w:sz="4" w:space="0" w:color="000000"/>
              <w:right w:val="single" w:sz="8" w:space="0" w:color="FFFFFF"/>
            </w:tcBorders>
            <w:shd w:val="clear" w:color="auto" w:fill="auto"/>
          </w:tcPr>
          <w:p w14:paraId="15648A4B" w14:textId="4EC7B4E8" w:rsidR="00DE6293" w:rsidRPr="007E1400" w:rsidRDefault="00DE6293" w:rsidP="00DE6293">
            <w:pPr>
              <w:spacing w:after="0" w:line="240" w:lineRule="auto"/>
              <w:rPr>
                <w:sz w:val="18"/>
                <w:szCs w:val="18"/>
              </w:rPr>
            </w:pPr>
          </w:p>
        </w:tc>
        <w:tc>
          <w:tcPr>
            <w:tcW w:w="439" w:type="dxa"/>
            <w:tcBorders>
              <w:top w:val="single" w:sz="4" w:space="0" w:color="000000"/>
              <w:left w:val="single" w:sz="8" w:space="0" w:color="FFFFFF"/>
              <w:bottom w:val="single" w:sz="4" w:space="0" w:color="000000"/>
              <w:right w:val="single" w:sz="8" w:space="0" w:color="FFFFFF"/>
            </w:tcBorders>
            <w:shd w:val="clear" w:color="auto" w:fill="auto"/>
          </w:tcPr>
          <w:p w14:paraId="296F4AA7" w14:textId="77777777" w:rsidR="00DE6293" w:rsidRPr="003152F9" w:rsidRDefault="00DE6293" w:rsidP="00DE6293">
            <w:pPr>
              <w:spacing w:after="0" w:line="240" w:lineRule="auto"/>
              <w:rPr>
                <w:sz w:val="18"/>
                <w:szCs w:val="18"/>
              </w:rPr>
            </w:pPr>
          </w:p>
        </w:tc>
      </w:tr>
      <w:tr w:rsidR="00DE6293" w:rsidRPr="007E1400" w14:paraId="0BFE7C85" w14:textId="2D8FA4E9" w:rsidTr="001B6CC7">
        <w:trPr>
          <w:trHeight w:val="191"/>
        </w:trPr>
        <w:tc>
          <w:tcPr>
            <w:tcW w:w="378" w:type="dxa"/>
            <w:vMerge w:val="restart"/>
            <w:tcBorders>
              <w:top w:val="single" w:sz="4" w:space="0" w:color="000000"/>
              <w:left w:val="single" w:sz="4" w:space="0" w:color="000000"/>
              <w:bottom w:val="single" w:sz="4" w:space="0" w:color="000000"/>
              <w:right w:val="single" w:sz="4" w:space="0" w:color="000000"/>
            </w:tcBorders>
            <w:shd w:val="clear" w:color="auto" w:fill="auto"/>
            <w:tcMar>
              <w:top w:w="53" w:type="dxa"/>
              <w:left w:w="106" w:type="dxa"/>
              <w:bottom w:w="53" w:type="dxa"/>
              <w:right w:w="106" w:type="dxa"/>
            </w:tcMar>
            <w:hideMark/>
          </w:tcPr>
          <w:p w14:paraId="7C4D14E0" w14:textId="77777777" w:rsidR="00DE6293" w:rsidRPr="007E1400" w:rsidRDefault="00DE6293" w:rsidP="00DE6293">
            <w:pPr>
              <w:spacing w:after="0" w:line="240" w:lineRule="auto"/>
              <w:rPr>
                <w:sz w:val="15"/>
                <w:szCs w:val="15"/>
              </w:rPr>
            </w:pPr>
            <w:r w:rsidRPr="007E1400">
              <w:rPr>
                <w:sz w:val="15"/>
                <w:szCs w:val="15"/>
                <w:lang w:val="en-US"/>
              </w:rPr>
              <w:t>9</w:t>
            </w:r>
          </w:p>
        </w:tc>
        <w:tc>
          <w:tcPr>
            <w:tcW w:w="8799"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53" w:type="dxa"/>
              <w:left w:w="80" w:type="dxa"/>
              <w:bottom w:w="53" w:type="dxa"/>
              <w:right w:w="80" w:type="dxa"/>
            </w:tcMar>
            <w:hideMark/>
          </w:tcPr>
          <w:p w14:paraId="3426D521" w14:textId="7E54DB4A" w:rsidR="00DE6293" w:rsidRPr="007E1400" w:rsidRDefault="00DE6293" w:rsidP="00DE6293">
            <w:pPr>
              <w:spacing w:after="0" w:line="240" w:lineRule="auto"/>
              <w:rPr>
                <w:sz w:val="15"/>
                <w:szCs w:val="15"/>
              </w:rPr>
            </w:pPr>
            <w:r w:rsidRPr="007E1400">
              <w:rPr>
                <w:sz w:val="15"/>
                <w:szCs w:val="15"/>
                <w:lang w:val="en-US"/>
              </w:rPr>
              <w:t>REVIEW AND RATIONALISE:</w:t>
            </w:r>
          </w:p>
          <w:p w14:paraId="50CB214A" w14:textId="77777777" w:rsidR="00DE6293" w:rsidRPr="007E1400" w:rsidRDefault="00DE6293" w:rsidP="00DE6293">
            <w:pPr>
              <w:numPr>
                <w:ilvl w:val="0"/>
                <w:numId w:val="12"/>
              </w:numPr>
              <w:tabs>
                <w:tab w:val="clear" w:pos="720"/>
                <w:tab w:val="num" w:pos="390"/>
              </w:tabs>
              <w:spacing w:after="0" w:line="240" w:lineRule="auto"/>
              <w:ind w:hanging="614"/>
              <w:rPr>
                <w:sz w:val="15"/>
                <w:szCs w:val="15"/>
              </w:rPr>
            </w:pPr>
            <w:r w:rsidRPr="007E1400">
              <w:rPr>
                <w:sz w:val="15"/>
                <w:szCs w:val="15"/>
                <w:lang w:val="en-US"/>
              </w:rPr>
              <w:t>Clarify necessary kit for case and specify what should be available to open only if needed: “Just in time”</w:t>
            </w:r>
          </w:p>
          <w:p w14:paraId="1BC8E69B" w14:textId="77777777" w:rsidR="00DE6293" w:rsidRPr="007E1400" w:rsidRDefault="00DE6293" w:rsidP="00DE6293">
            <w:pPr>
              <w:numPr>
                <w:ilvl w:val="0"/>
                <w:numId w:val="12"/>
              </w:numPr>
              <w:tabs>
                <w:tab w:val="clear" w:pos="720"/>
                <w:tab w:val="num" w:pos="390"/>
              </w:tabs>
              <w:spacing w:after="0" w:line="240" w:lineRule="auto"/>
              <w:ind w:hanging="614"/>
              <w:rPr>
                <w:sz w:val="15"/>
                <w:szCs w:val="15"/>
              </w:rPr>
            </w:pPr>
            <w:r w:rsidRPr="007E1400">
              <w:rPr>
                <w:sz w:val="15"/>
                <w:szCs w:val="15"/>
                <w:lang w:val="en-US"/>
              </w:rPr>
              <w:t>Take the opportunity to review instrument sets and identify any targets for overage reduction</w:t>
            </w: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53" w:type="dxa"/>
              <w:left w:w="14" w:type="dxa"/>
              <w:bottom w:w="53" w:type="dxa"/>
              <w:right w:w="80" w:type="dxa"/>
            </w:tcMar>
            <w:hideMark/>
          </w:tcPr>
          <w:p w14:paraId="0543902B" w14:textId="77777777" w:rsidR="00DE6293" w:rsidRPr="007E1400" w:rsidRDefault="00DE6293" w:rsidP="00DE6293">
            <w:pPr>
              <w:spacing w:after="0" w:line="240" w:lineRule="auto"/>
              <w:rPr>
                <w:sz w:val="13"/>
                <w:szCs w:val="13"/>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Pr>
          <w:p w14:paraId="7AB659FB" w14:textId="77777777" w:rsidR="00DE6293" w:rsidRPr="007E1400" w:rsidRDefault="00DE6293" w:rsidP="00DE6293">
            <w:pPr>
              <w:spacing w:after="0" w:line="240" w:lineRule="auto"/>
              <w:rPr>
                <w:sz w:val="13"/>
                <w:szCs w:val="13"/>
              </w:rPr>
            </w:pPr>
          </w:p>
        </w:tc>
      </w:tr>
      <w:tr w:rsidR="00DE6293" w:rsidRPr="007E1400" w14:paraId="3BFF77E1" w14:textId="77777777" w:rsidTr="001B6CC7">
        <w:trPr>
          <w:trHeight w:val="190"/>
        </w:trPr>
        <w:tc>
          <w:tcPr>
            <w:tcW w:w="378" w:type="dxa"/>
            <w:vMerge/>
            <w:tcBorders>
              <w:top w:val="single" w:sz="4" w:space="0" w:color="000000"/>
              <w:left w:val="single" w:sz="4" w:space="0" w:color="000000"/>
              <w:bottom w:val="single" w:sz="4" w:space="0" w:color="000000"/>
              <w:right w:val="single" w:sz="4" w:space="0" w:color="000000"/>
            </w:tcBorders>
            <w:shd w:val="clear" w:color="auto" w:fill="auto"/>
            <w:tcMar>
              <w:top w:w="53" w:type="dxa"/>
              <w:left w:w="106" w:type="dxa"/>
              <w:bottom w:w="53" w:type="dxa"/>
              <w:right w:w="106" w:type="dxa"/>
            </w:tcMar>
          </w:tcPr>
          <w:p w14:paraId="7FD0F207" w14:textId="77777777" w:rsidR="00DE6293" w:rsidRPr="007E1400" w:rsidRDefault="00DE6293" w:rsidP="00DE6293">
            <w:pPr>
              <w:spacing w:after="0" w:line="240" w:lineRule="auto"/>
              <w:rPr>
                <w:sz w:val="15"/>
                <w:szCs w:val="15"/>
                <w:lang w:val="en-US"/>
              </w:rPr>
            </w:pPr>
          </w:p>
        </w:tc>
        <w:tc>
          <w:tcPr>
            <w:tcW w:w="8799"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53" w:type="dxa"/>
              <w:left w:w="80" w:type="dxa"/>
              <w:bottom w:w="53" w:type="dxa"/>
              <w:right w:w="80" w:type="dxa"/>
            </w:tcMar>
          </w:tcPr>
          <w:p w14:paraId="0DE1F061" w14:textId="77777777" w:rsidR="00DE6293" w:rsidRPr="007E1400" w:rsidRDefault="00DE6293" w:rsidP="00DE6293">
            <w:pPr>
              <w:spacing w:after="0" w:line="240" w:lineRule="auto"/>
              <w:rPr>
                <w:sz w:val="15"/>
                <w:szCs w:val="15"/>
                <w:lang w:val="en-US"/>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53" w:type="dxa"/>
              <w:left w:w="14" w:type="dxa"/>
              <w:bottom w:w="53" w:type="dxa"/>
              <w:right w:w="80" w:type="dxa"/>
            </w:tcMar>
          </w:tcPr>
          <w:p w14:paraId="2FCF7A34" w14:textId="77777777" w:rsidR="00DE6293" w:rsidRPr="007E1400" w:rsidRDefault="00DE6293" w:rsidP="00DE6293">
            <w:pPr>
              <w:spacing w:after="0" w:line="240" w:lineRule="auto"/>
              <w:rPr>
                <w:sz w:val="13"/>
                <w:szCs w:val="13"/>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Pr>
          <w:p w14:paraId="458FE2E0" w14:textId="77777777" w:rsidR="00DE6293" w:rsidRPr="007E1400" w:rsidRDefault="00DE6293" w:rsidP="00DE6293">
            <w:pPr>
              <w:spacing w:after="0" w:line="240" w:lineRule="auto"/>
              <w:rPr>
                <w:sz w:val="13"/>
                <w:szCs w:val="13"/>
              </w:rPr>
            </w:pPr>
          </w:p>
        </w:tc>
      </w:tr>
      <w:tr w:rsidR="00DE6293" w:rsidRPr="007E1400" w14:paraId="457698E3" w14:textId="40A6DC22" w:rsidTr="001B6CC7">
        <w:trPr>
          <w:trHeight w:val="376"/>
        </w:trPr>
        <w:tc>
          <w:tcPr>
            <w:tcW w:w="378" w:type="dxa"/>
            <w:tcBorders>
              <w:top w:val="single" w:sz="4" w:space="0" w:color="000000"/>
              <w:left w:val="single" w:sz="8" w:space="0" w:color="FFFFFF"/>
              <w:bottom w:val="single" w:sz="4" w:space="0" w:color="000000"/>
              <w:right w:val="single" w:sz="8" w:space="0" w:color="FFFFFF"/>
            </w:tcBorders>
            <w:shd w:val="clear" w:color="auto" w:fill="auto"/>
            <w:tcMar>
              <w:top w:w="53" w:type="dxa"/>
              <w:left w:w="106" w:type="dxa"/>
              <w:bottom w:w="53" w:type="dxa"/>
              <w:right w:w="106" w:type="dxa"/>
            </w:tcMar>
            <w:hideMark/>
          </w:tcPr>
          <w:p w14:paraId="3CFBA4F3" w14:textId="77777777" w:rsidR="00DE6293" w:rsidRPr="007E1400" w:rsidRDefault="00DE6293" w:rsidP="00DE6293">
            <w:pPr>
              <w:rPr>
                <w:sz w:val="15"/>
                <w:szCs w:val="15"/>
              </w:rPr>
            </w:pPr>
          </w:p>
        </w:tc>
        <w:tc>
          <w:tcPr>
            <w:tcW w:w="8799" w:type="dxa"/>
            <w:gridSpan w:val="6"/>
            <w:tcBorders>
              <w:top w:val="single" w:sz="4" w:space="0" w:color="000000"/>
              <w:left w:val="single" w:sz="8" w:space="0" w:color="FFFFFF"/>
              <w:bottom w:val="single" w:sz="4" w:space="0" w:color="000000"/>
              <w:right w:val="single" w:sz="8" w:space="0" w:color="FFFFFF"/>
            </w:tcBorders>
            <w:shd w:val="clear" w:color="auto" w:fill="auto"/>
            <w:tcMar>
              <w:top w:w="53" w:type="dxa"/>
              <w:left w:w="80" w:type="dxa"/>
              <w:bottom w:w="53" w:type="dxa"/>
              <w:right w:w="80" w:type="dxa"/>
            </w:tcMar>
            <w:hideMark/>
          </w:tcPr>
          <w:p w14:paraId="1CF3E5AE" w14:textId="04FD7269" w:rsidR="00DE6293" w:rsidRPr="007E1400" w:rsidRDefault="00DE6293" w:rsidP="00DE6293">
            <w:pPr>
              <w:spacing w:after="0" w:line="240" w:lineRule="auto"/>
              <w:ind w:left="390"/>
              <w:rPr>
                <w:sz w:val="13"/>
                <w:szCs w:val="13"/>
              </w:rPr>
            </w:pPr>
            <w:r w:rsidRPr="007E1400">
              <w:rPr>
                <w:sz w:val="13"/>
                <w:szCs w:val="13"/>
                <w:lang w:val="en-US"/>
              </w:rPr>
              <w:t>Review pre-prepared single-use surgical packs and engage with suppliers to remove surplus items and identify those that can replaced with reusable options (to be included in instrument sets)</w:t>
            </w:r>
          </w:p>
          <w:p w14:paraId="53BF1129" w14:textId="77777777" w:rsidR="00DE6293" w:rsidRPr="007E1400" w:rsidRDefault="00DE6293" w:rsidP="00DE6293">
            <w:pPr>
              <w:spacing w:after="0" w:line="240" w:lineRule="auto"/>
              <w:ind w:left="390"/>
              <w:rPr>
                <w:sz w:val="15"/>
                <w:szCs w:val="15"/>
              </w:rPr>
            </w:pPr>
            <w:r w:rsidRPr="007E1400">
              <w:rPr>
                <w:sz w:val="13"/>
                <w:szCs w:val="13"/>
                <w:lang w:val="en-US"/>
              </w:rPr>
              <w:t>Review reusable instrument sets: remove overage, integrate supplementary items into sets, consolidate sets only if it allows smaller/fewer sets (please see guidance)</w:t>
            </w:r>
          </w:p>
        </w:tc>
        <w:tc>
          <w:tcPr>
            <w:tcW w:w="439" w:type="dxa"/>
            <w:tcBorders>
              <w:top w:val="single" w:sz="4" w:space="0" w:color="000000"/>
              <w:left w:val="single" w:sz="8" w:space="0" w:color="FFFFFF"/>
              <w:bottom w:val="single" w:sz="4" w:space="0" w:color="000000"/>
              <w:right w:val="single" w:sz="8" w:space="0" w:color="FFFFFF"/>
            </w:tcBorders>
            <w:shd w:val="clear" w:color="auto" w:fill="auto"/>
            <w:tcMar>
              <w:top w:w="53" w:type="dxa"/>
              <w:left w:w="14" w:type="dxa"/>
              <w:bottom w:w="53" w:type="dxa"/>
              <w:right w:w="80" w:type="dxa"/>
            </w:tcMar>
            <w:hideMark/>
          </w:tcPr>
          <w:p w14:paraId="640240A3" w14:textId="77777777" w:rsidR="00DE6293" w:rsidRPr="007E1400" w:rsidRDefault="00DE6293" w:rsidP="00DE6293">
            <w:pPr>
              <w:spacing w:after="0" w:line="240" w:lineRule="auto"/>
              <w:rPr>
                <w:sz w:val="13"/>
                <w:szCs w:val="13"/>
              </w:rPr>
            </w:pPr>
          </w:p>
        </w:tc>
        <w:tc>
          <w:tcPr>
            <w:tcW w:w="439" w:type="dxa"/>
            <w:tcBorders>
              <w:top w:val="single" w:sz="4" w:space="0" w:color="000000"/>
              <w:left w:val="single" w:sz="8" w:space="0" w:color="FFFFFF"/>
              <w:bottom w:val="single" w:sz="4" w:space="0" w:color="000000"/>
              <w:right w:val="single" w:sz="8" w:space="0" w:color="FFFFFF"/>
            </w:tcBorders>
            <w:shd w:val="clear" w:color="auto" w:fill="auto"/>
          </w:tcPr>
          <w:p w14:paraId="5C57D832" w14:textId="77777777" w:rsidR="00DE6293" w:rsidRPr="007E1400" w:rsidRDefault="00DE6293" w:rsidP="00DE6293">
            <w:pPr>
              <w:spacing w:after="0" w:line="240" w:lineRule="auto"/>
              <w:rPr>
                <w:sz w:val="13"/>
                <w:szCs w:val="13"/>
              </w:rPr>
            </w:pPr>
          </w:p>
        </w:tc>
      </w:tr>
      <w:tr w:rsidR="00DE6293" w:rsidRPr="007E1400" w14:paraId="68BA4CE4" w14:textId="310DD9D2" w:rsidTr="001B6CC7">
        <w:trPr>
          <w:trHeight w:val="59"/>
        </w:trPr>
        <w:tc>
          <w:tcPr>
            <w:tcW w:w="378" w:type="dxa"/>
            <w:tcBorders>
              <w:top w:val="single" w:sz="4" w:space="0" w:color="000000"/>
              <w:left w:val="single" w:sz="4" w:space="0" w:color="000000"/>
              <w:bottom w:val="single" w:sz="4" w:space="0" w:color="000000"/>
              <w:right w:val="single" w:sz="4" w:space="0" w:color="000000"/>
            </w:tcBorders>
            <w:shd w:val="clear" w:color="auto" w:fill="auto"/>
            <w:tcMar>
              <w:top w:w="53" w:type="dxa"/>
              <w:left w:w="106" w:type="dxa"/>
              <w:bottom w:w="53" w:type="dxa"/>
              <w:right w:w="106" w:type="dxa"/>
            </w:tcMar>
            <w:hideMark/>
          </w:tcPr>
          <w:p w14:paraId="71D416FA" w14:textId="77777777" w:rsidR="00DE6293" w:rsidRPr="007E1400" w:rsidRDefault="00DE6293" w:rsidP="00DE6293">
            <w:pPr>
              <w:spacing w:after="0" w:line="240" w:lineRule="auto"/>
              <w:rPr>
                <w:sz w:val="15"/>
                <w:szCs w:val="15"/>
              </w:rPr>
            </w:pPr>
            <w:r w:rsidRPr="007E1400">
              <w:rPr>
                <w:sz w:val="15"/>
                <w:szCs w:val="15"/>
                <w:lang w:val="en-US"/>
              </w:rPr>
              <w:t>10</w:t>
            </w:r>
          </w:p>
        </w:tc>
        <w:tc>
          <w:tcPr>
            <w:tcW w:w="8799" w:type="dxa"/>
            <w:gridSpan w:val="6"/>
            <w:tcBorders>
              <w:top w:val="single" w:sz="4" w:space="0" w:color="000000"/>
              <w:left w:val="single" w:sz="4" w:space="0" w:color="000000"/>
              <w:bottom w:val="single" w:sz="4" w:space="0" w:color="000000"/>
              <w:right w:val="single" w:sz="4" w:space="0" w:color="000000"/>
            </w:tcBorders>
            <w:shd w:val="clear" w:color="auto" w:fill="auto"/>
            <w:tcMar>
              <w:top w:w="53" w:type="dxa"/>
              <w:left w:w="80" w:type="dxa"/>
              <w:bottom w:w="53" w:type="dxa"/>
              <w:right w:w="80" w:type="dxa"/>
            </w:tcMar>
            <w:hideMark/>
          </w:tcPr>
          <w:p w14:paraId="70825ED7" w14:textId="77777777" w:rsidR="00DE6293" w:rsidRPr="007E1400" w:rsidRDefault="00DE6293" w:rsidP="00DE6293">
            <w:pPr>
              <w:spacing w:after="0" w:line="240" w:lineRule="auto"/>
              <w:rPr>
                <w:sz w:val="15"/>
                <w:szCs w:val="15"/>
              </w:rPr>
            </w:pPr>
            <w:r w:rsidRPr="007E1400">
              <w:rPr>
                <w:sz w:val="15"/>
                <w:szCs w:val="15"/>
                <w:lang w:val="en-US"/>
              </w:rPr>
              <w:t>REDUCE unnecessary waste and single-use equipment, “</w:t>
            </w:r>
            <w:r w:rsidRPr="007E1400">
              <w:rPr>
                <w:i/>
                <w:iCs/>
                <w:sz w:val="15"/>
                <w:szCs w:val="15"/>
                <w:lang w:val="en-US"/>
              </w:rPr>
              <w:t xml:space="preserve">Don’t open it unless you need it”, </w:t>
            </w:r>
            <w:r w:rsidRPr="007E1400">
              <w:rPr>
                <w:sz w:val="15"/>
                <w:szCs w:val="15"/>
                <w:lang w:val="en-US"/>
              </w:rPr>
              <w:t>limit CO</w:t>
            </w:r>
            <w:r w:rsidRPr="007E1400">
              <w:rPr>
                <w:sz w:val="15"/>
                <w:szCs w:val="15"/>
                <w:vertAlign w:val="subscript"/>
                <w:lang w:val="en-US"/>
              </w:rPr>
              <w:t>2</w:t>
            </w:r>
            <w:r w:rsidRPr="007E1400">
              <w:rPr>
                <w:sz w:val="15"/>
                <w:szCs w:val="15"/>
                <w:lang w:val="en-US"/>
              </w:rPr>
              <w:t xml:space="preserve"> insufflation</w:t>
            </w: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53" w:type="dxa"/>
              <w:left w:w="14" w:type="dxa"/>
              <w:bottom w:w="53" w:type="dxa"/>
              <w:right w:w="80" w:type="dxa"/>
            </w:tcMar>
            <w:hideMark/>
          </w:tcPr>
          <w:p w14:paraId="547D5F35" w14:textId="77777777" w:rsidR="00DE6293" w:rsidRPr="007E1400" w:rsidRDefault="00DE6293" w:rsidP="00DE6293">
            <w:pPr>
              <w:spacing w:after="0" w:line="240" w:lineRule="auto"/>
              <w:rPr>
                <w:sz w:val="13"/>
                <w:szCs w:val="13"/>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Pr>
          <w:p w14:paraId="7B6A1717" w14:textId="77777777" w:rsidR="00DE6293" w:rsidRPr="007E1400" w:rsidRDefault="00DE6293" w:rsidP="00DE6293">
            <w:pPr>
              <w:spacing w:after="0" w:line="240" w:lineRule="auto"/>
              <w:rPr>
                <w:sz w:val="13"/>
                <w:szCs w:val="13"/>
              </w:rPr>
            </w:pPr>
          </w:p>
        </w:tc>
      </w:tr>
      <w:tr w:rsidR="00DE6293" w:rsidRPr="007E1400" w14:paraId="3ACC4263" w14:textId="3004CA56" w:rsidTr="001B6CC7">
        <w:trPr>
          <w:trHeight w:val="49"/>
        </w:trPr>
        <w:tc>
          <w:tcPr>
            <w:tcW w:w="378" w:type="dxa"/>
            <w:tcBorders>
              <w:top w:val="single" w:sz="4" w:space="0" w:color="000000"/>
              <w:left w:val="single" w:sz="4" w:space="0" w:color="000000"/>
              <w:bottom w:val="single" w:sz="4" w:space="0" w:color="000000"/>
              <w:right w:val="single" w:sz="4" w:space="0" w:color="000000"/>
            </w:tcBorders>
            <w:shd w:val="clear" w:color="auto" w:fill="auto"/>
            <w:tcMar>
              <w:top w:w="53" w:type="dxa"/>
              <w:left w:w="106" w:type="dxa"/>
              <w:bottom w:w="53" w:type="dxa"/>
              <w:right w:w="106" w:type="dxa"/>
            </w:tcMar>
            <w:hideMark/>
          </w:tcPr>
          <w:p w14:paraId="4E24C276" w14:textId="77777777" w:rsidR="00DE6293" w:rsidRPr="007E1400" w:rsidRDefault="00DE6293" w:rsidP="00DE6293">
            <w:pPr>
              <w:spacing w:after="0" w:line="240" w:lineRule="auto"/>
              <w:rPr>
                <w:sz w:val="15"/>
                <w:szCs w:val="15"/>
              </w:rPr>
            </w:pPr>
            <w:r w:rsidRPr="007E1400">
              <w:rPr>
                <w:sz w:val="15"/>
                <w:szCs w:val="15"/>
                <w:lang w:val="en-US"/>
              </w:rPr>
              <w:t>11</w:t>
            </w:r>
          </w:p>
        </w:tc>
        <w:tc>
          <w:tcPr>
            <w:tcW w:w="8799" w:type="dxa"/>
            <w:gridSpan w:val="6"/>
            <w:tcBorders>
              <w:top w:val="single" w:sz="4" w:space="0" w:color="000000"/>
              <w:left w:val="single" w:sz="4" w:space="0" w:color="000000"/>
              <w:bottom w:val="single" w:sz="4" w:space="0" w:color="000000"/>
              <w:right w:val="single" w:sz="4" w:space="0" w:color="000000"/>
            </w:tcBorders>
            <w:shd w:val="clear" w:color="auto" w:fill="auto"/>
            <w:tcMar>
              <w:top w:w="53" w:type="dxa"/>
              <w:left w:w="80" w:type="dxa"/>
              <w:bottom w:w="53" w:type="dxa"/>
              <w:right w:w="80" w:type="dxa"/>
            </w:tcMar>
            <w:hideMark/>
          </w:tcPr>
          <w:p w14:paraId="7344F777" w14:textId="77777777" w:rsidR="00DE6293" w:rsidRPr="007E1400" w:rsidRDefault="00DE6293" w:rsidP="00DE6293">
            <w:pPr>
              <w:spacing w:after="0" w:line="240" w:lineRule="auto"/>
              <w:rPr>
                <w:sz w:val="15"/>
                <w:szCs w:val="15"/>
              </w:rPr>
            </w:pPr>
            <w:r w:rsidRPr="007E1400">
              <w:rPr>
                <w:sz w:val="15"/>
                <w:szCs w:val="15"/>
                <w:lang w:val="en-US"/>
              </w:rPr>
              <w:t>REUSE: opt for reusables, hybrid, or remanufactured equipment instead of single-use (e.g., gallipots, light handles, staplers, energy devices)</w:t>
            </w: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53" w:type="dxa"/>
              <w:left w:w="14" w:type="dxa"/>
              <w:bottom w:w="53" w:type="dxa"/>
              <w:right w:w="80" w:type="dxa"/>
            </w:tcMar>
            <w:hideMark/>
          </w:tcPr>
          <w:p w14:paraId="37D67ED3" w14:textId="77777777" w:rsidR="00DE6293" w:rsidRPr="007E1400" w:rsidRDefault="00DE6293" w:rsidP="00DE6293">
            <w:pPr>
              <w:spacing w:after="0" w:line="240" w:lineRule="auto"/>
              <w:rPr>
                <w:sz w:val="13"/>
                <w:szCs w:val="13"/>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Pr>
          <w:p w14:paraId="42D31E2F" w14:textId="77777777" w:rsidR="00DE6293" w:rsidRPr="007E1400" w:rsidRDefault="00DE6293" w:rsidP="00DE6293">
            <w:pPr>
              <w:spacing w:after="0" w:line="240" w:lineRule="auto"/>
              <w:rPr>
                <w:sz w:val="13"/>
                <w:szCs w:val="13"/>
              </w:rPr>
            </w:pPr>
          </w:p>
        </w:tc>
      </w:tr>
      <w:tr w:rsidR="00DE6293" w:rsidRPr="007E1400" w14:paraId="05A3C4C2" w14:textId="3839BBDA" w:rsidTr="001B6CC7">
        <w:trPr>
          <w:trHeight w:val="52"/>
        </w:trPr>
        <w:tc>
          <w:tcPr>
            <w:tcW w:w="378" w:type="dxa"/>
            <w:tcBorders>
              <w:top w:val="single" w:sz="4" w:space="0" w:color="000000"/>
              <w:left w:val="single" w:sz="8" w:space="0" w:color="FFFFFF"/>
              <w:bottom w:val="single" w:sz="4" w:space="0" w:color="000000"/>
              <w:right w:val="single" w:sz="8" w:space="0" w:color="FFFFFF"/>
            </w:tcBorders>
            <w:shd w:val="clear" w:color="auto" w:fill="auto"/>
            <w:tcMar>
              <w:top w:w="53" w:type="dxa"/>
              <w:left w:w="106" w:type="dxa"/>
              <w:bottom w:w="53" w:type="dxa"/>
              <w:right w:w="106" w:type="dxa"/>
            </w:tcMar>
            <w:hideMark/>
          </w:tcPr>
          <w:p w14:paraId="491BB2B8" w14:textId="77777777" w:rsidR="00DE6293" w:rsidRPr="007E1400" w:rsidRDefault="00DE6293" w:rsidP="00DE6293">
            <w:pPr>
              <w:spacing w:after="0" w:line="240" w:lineRule="auto"/>
              <w:rPr>
                <w:sz w:val="15"/>
                <w:szCs w:val="15"/>
              </w:rPr>
            </w:pPr>
          </w:p>
        </w:tc>
        <w:tc>
          <w:tcPr>
            <w:tcW w:w="8799" w:type="dxa"/>
            <w:gridSpan w:val="6"/>
            <w:tcBorders>
              <w:top w:val="single" w:sz="4" w:space="0" w:color="000000"/>
              <w:left w:val="single" w:sz="8" w:space="0" w:color="FFFFFF"/>
              <w:bottom w:val="single" w:sz="4" w:space="0" w:color="000000"/>
              <w:right w:val="single" w:sz="8" w:space="0" w:color="FFFFFF"/>
            </w:tcBorders>
            <w:shd w:val="clear" w:color="auto" w:fill="auto"/>
            <w:tcMar>
              <w:top w:w="53" w:type="dxa"/>
              <w:left w:w="80" w:type="dxa"/>
              <w:bottom w:w="53" w:type="dxa"/>
              <w:right w:w="80" w:type="dxa"/>
            </w:tcMar>
            <w:hideMark/>
          </w:tcPr>
          <w:p w14:paraId="46A4261E" w14:textId="70704D53" w:rsidR="00DE6293" w:rsidRPr="007E1400" w:rsidRDefault="00DE6293" w:rsidP="00DE6293">
            <w:pPr>
              <w:spacing w:after="0" w:line="240" w:lineRule="auto"/>
              <w:ind w:left="385"/>
              <w:rPr>
                <w:sz w:val="15"/>
                <w:szCs w:val="15"/>
              </w:rPr>
            </w:pPr>
            <w:r w:rsidRPr="007E1400">
              <w:rPr>
                <w:sz w:val="13"/>
                <w:szCs w:val="13"/>
              </w:rPr>
              <w:t>Consider sourcing reusable, hybrid or remanufactured alternatives for single-use equipment</w:t>
            </w:r>
          </w:p>
        </w:tc>
        <w:tc>
          <w:tcPr>
            <w:tcW w:w="439" w:type="dxa"/>
            <w:tcBorders>
              <w:top w:val="single" w:sz="4" w:space="0" w:color="000000"/>
              <w:left w:val="single" w:sz="8" w:space="0" w:color="FFFFFF"/>
              <w:bottom w:val="single" w:sz="4" w:space="0" w:color="000000"/>
              <w:right w:val="single" w:sz="8" w:space="0" w:color="FFFFFF"/>
            </w:tcBorders>
            <w:shd w:val="clear" w:color="auto" w:fill="auto"/>
            <w:tcMar>
              <w:top w:w="53" w:type="dxa"/>
              <w:left w:w="14" w:type="dxa"/>
              <w:bottom w:w="53" w:type="dxa"/>
              <w:right w:w="80" w:type="dxa"/>
            </w:tcMar>
            <w:hideMark/>
          </w:tcPr>
          <w:p w14:paraId="22572E9B" w14:textId="77777777" w:rsidR="00DE6293" w:rsidRPr="007E1400" w:rsidRDefault="00DE6293" w:rsidP="00DE6293">
            <w:pPr>
              <w:spacing w:after="0" w:line="240" w:lineRule="auto"/>
              <w:rPr>
                <w:sz w:val="13"/>
                <w:szCs w:val="13"/>
              </w:rPr>
            </w:pPr>
          </w:p>
        </w:tc>
        <w:tc>
          <w:tcPr>
            <w:tcW w:w="439" w:type="dxa"/>
            <w:tcBorders>
              <w:top w:val="single" w:sz="4" w:space="0" w:color="000000"/>
              <w:left w:val="single" w:sz="8" w:space="0" w:color="FFFFFF"/>
              <w:bottom w:val="single" w:sz="4" w:space="0" w:color="000000"/>
              <w:right w:val="single" w:sz="8" w:space="0" w:color="FFFFFF"/>
            </w:tcBorders>
            <w:shd w:val="clear" w:color="auto" w:fill="auto"/>
          </w:tcPr>
          <w:p w14:paraId="19E87EAD" w14:textId="77777777" w:rsidR="00DE6293" w:rsidRPr="007E1400" w:rsidRDefault="00DE6293" w:rsidP="00DE6293">
            <w:pPr>
              <w:spacing w:after="0" w:line="240" w:lineRule="auto"/>
              <w:rPr>
                <w:sz w:val="13"/>
                <w:szCs w:val="13"/>
              </w:rPr>
            </w:pPr>
          </w:p>
        </w:tc>
      </w:tr>
      <w:tr w:rsidR="00DE6293" w:rsidRPr="007E1400" w14:paraId="2BE7EF07" w14:textId="07507C95" w:rsidTr="001B6CC7">
        <w:trPr>
          <w:trHeight w:val="199"/>
        </w:trPr>
        <w:tc>
          <w:tcPr>
            <w:tcW w:w="378" w:type="dxa"/>
            <w:tcBorders>
              <w:top w:val="single" w:sz="4" w:space="0" w:color="000000"/>
              <w:left w:val="single" w:sz="4" w:space="0" w:color="000000"/>
              <w:bottom w:val="single" w:sz="4" w:space="0" w:color="000000"/>
              <w:right w:val="single" w:sz="4" w:space="0" w:color="000000"/>
            </w:tcBorders>
            <w:shd w:val="clear" w:color="auto" w:fill="auto"/>
            <w:tcMar>
              <w:top w:w="53" w:type="dxa"/>
              <w:left w:w="106" w:type="dxa"/>
              <w:bottom w:w="53" w:type="dxa"/>
              <w:right w:w="106" w:type="dxa"/>
            </w:tcMar>
            <w:hideMark/>
          </w:tcPr>
          <w:p w14:paraId="76BFEEC9" w14:textId="77777777" w:rsidR="00DE6293" w:rsidRPr="007E1400" w:rsidRDefault="00DE6293" w:rsidP="00DE6293">
            <w:pPr>
              <w:spacing w:after="0" w:line="240" w:lineRule="auto"/>
              <w:rPr>
                <w:sz w:val="15"/>
                <w:szCs w:val="15"/>
              </w:rPr>
            </w:pPr>
            <w:r w:rsidRPr="007E1400">
              <w:rPr>
                <w:sz w:val="15"/>
                <w:szCs w:val="15"/>
                <w:lang w:val="en-US"/>
              </w:rPr>
              <w:t>12</w:t>
            </w:r>
          </w:p>
        </w:tc>
        <w:tc>
          <w:tcPr>
            <w:tcW w:w="8799" w:type="dxa"/>
            <w:gridSpan w:val="6"/>
            <w:tcBorders>
              <w:top w:val="single" w:sz="4" w:space="0" w:color="000000"/>
              <w:left w:val="single" w:sz="4" w:space="0" w:color="000000"/>
              <w:bottom w:val="single" w:sz="4" w:space="0" w:color="000000"/>
              <w:right w:val="single" w:sz="4" w:space="0" w:color="000000"/>
            </w:tcBorders>
            <w:shd w:val="clear" w:color="auto" w:fill="auto"/>
            <w:tcMar>
              <w:top w:w="53" w:type="dxa"/>
              <w:left w:w="80" w:type="dxa"/>
              <w:bottom w:w="53" w:type="dxa"/>
              <w:right w:w="80" w:type="dxa"/>
            </w:tcMar>
            <w:hideMark/>
          </w:tcPr>
          <w:p w14:paraId="3C388A95" w14:textId="77777777" w:rsidR="00DE6293" w:rsidRPr="007E1400" w:rsidRDefault="00DE6293" w:rsidP="00DE6293">
            <w:pPr>
              <w:spacing w:after="0" w:line="240" w:lineRule="auto"/>
              <w:rPr>
                <w:sz w:val="15"/>
                <w:szCs w:val="15"/>
              </w:rPr>
            </w:pPr>
            <w:r w:rsidRPr="007E1400">
              <w:rPr>
                <w:sz w:val="15"/>
                <w:szCs w:val="15"/>
                <w:lang w:val="en-US"/>
              </w:rPr>
              <w:t>REPLACE: switch to low carbon alternatives (e.g., skin sutures vs. clips, “loose” antiseptic solutions in reusable gallipots)</w:t>
            </w: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53" w:type="dxa"/>
              <w:left w:w="14" w:type="dxa"/>
              <w:bottom w:w="53" w:type="dxa"/>
              <w:right w:w="80" w:type="dxa"/>
            </w:tcMar>
            <w:hideMark/>
          </w:tcPr>
          <w:p w14:paraId="60294FD1" w14:textId="77777777" w:rsidR="00DE6293" w:rsidRPr="007E1400" w:rsidRDefault="00DE6293" w:rsidP="00DE6293">
            <w:pPr>
              <w:spacing w:after="0" w:line="240" w:lineRule="auto"/>
              <w:rPr>
                <w:sz w:val="13"/>
                <w:szCs w:val="13"/>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Pr>
          <w:p w14:paraId="35C8096A" w14:textId="77777777" w:rsidR="00DE6293" w:rsidRPr="007E1400" w:rsidRDefault="00DE6293" w:rsidP="00DE6293">
            <w:pPr>
              <w:spacing w:after="0" w:line="240" w:lineRule="auto"/>
              <w:rPr>
                <w:sz w:val="13"/>
                <w:szCs w:val="13"/>
              </w:rPr>
            </w:pPr>
          </w:p>
        </w:tc>
      </w:tr>
      <w:tr w:rsidR="00DE6293" w:rsidRPr="003152F9" w14:paraId="0044EB0B" w14:textId="561E0491" w:rsidTr="001B6CC7">
        <w:trPr>
          <w:trHeight w:val="18"/>
        </w:trPr>
        <w:tc>
          <w:tcPr>
            <w:tcW w:w="9177" w:type="dxa"/>
            <w:gridSpan w:val="7"/>
            <w:tcBorders>
              <w:top w:val="single" w:sz="4" w:space="0" w:color="000000"/>
              <w:left w:val="single" w:sz="8" w:space="0" w:color="FFFFFF"/>
              <w:bottom w:val="single" w:sz="4" w:space="0" w:color="000000"/>
              <w:right w:val="single" w:sz="8" w:space="0" w:color="FFFFFF"/>
            </w:tcBorders>
            <w:shd w:val="clear" w:color="auto" w:fill="auto"/>
            <w:tcMar>
              <w:top w:w="53" w:type="dxa"/>
              <w:left w:w="106" w:type="dxa"/>
              <w:bottom w:w="53" w:type="dxa"/>
              <w:right w:w="106" w:type="dxa"/>
            </w:tcMar>
            <w:hideMark/>
          </w:tcPr>
          <w:p w14:paraId="3AEE94F8" w14:textId="77777777" w:rsidR="00DE6293" w:rsidRPr="003152F9" w:rsidRDefault="00DE6293" w:rsidP="00DE6293">
            <w:pPr>
              <w:spacing w:after="0" w:line="360" w:lineRule="auto"/>
              <w:rPr>
                <w:sz w:val="18"/>
                <w:szCs w:val="18"/>
              </w:rPr>
            </w:pPr>
            <w:r w:rsidRPr="007E1400">
              <w:rPr>
                <w:b/>
                <w:bCs/>
                <w:sz w:val="18"/>
                <w:szCs w:val="18"/>
                <w:lang w:val="en-US"/>
              </w:rPr>
              <w:t xml:space="preserve">After the operation </w:t>
            </w:r>
          </w:p>
        </w:tc>
        <w:tc>
          <w:tcPr>
            <w:tcW w:w="439" w:type="dxa"/>
            <w:tcBorders>
              <w:top w:val="single" w:sz="4" w:space="0" w:color="000000"/>
              <w:left w:val="single" w:sz="8" w:space="0" w:color="FFFFFF"/>
              <w:bottom w:val="single" w:sz="4" w:space="0" w:color="000000"/>
              <w:right w:val="single" w:sz="8" w:space="0" w:color="FFFFFF"/>
            </w:tcBorders>
            <w:shd w:val="clear" w:color="auto" w:fill="auto"/>
          </w:tcPr>
          <w:p w14:paraId="7BC99ACF" w14:textId="2B7ECF97" w:rsidR="00DE6293" w:rsidRPr="007E1400" w:rsidRDefault="00DE6293" w:rsidP="00DE6293">
            <w:pPr>
              <w:spacing w:after="0" w:line="240" w:lineRule="auto"/>
              <w:rPr>
                <w:sz w:val="18"/>
                <w:szCs w:val="18"/>
              </w:rPr>
            </w:pPr>
          </w:p>
        </w:tc>
        <w:tc>
          <w:tcPr>
            <w:tcW w:w="439" w:type="dxa"/>
            <w:tcBorders>
              <w:top w:val="single" w:sz="4" w:space="0" w:color="000000"/>
              <w:left w:val="single" w:sz="8" w:space="0" w:color="FFFFFF"/>
              <w:bottom w:val="single" w:sz="4" w:space="0" w:color="000000"/>
              <w:right w:val="single" w:sz="8" w:space="0" w:color="FFFFFF"/>
            </w:tcBorders>
            <w:shd w:val="clear" w:color="auto" w:fill="auto"/>
          </w:tcPr>
          <w:p w14:paraId="58A21F71" w14:textId="77777777" w:rsidR="00DE6293" w:rsidRPr="003152F9" w:rsidRDefault="00DE6293" w:rsidP="00DE6293">
            <w:pPr>
              <w:spacing w:after="0" w:line="240" w:lineRule="auto"/>
              <w:rPr>
                <w:sz w:val="18"/>
                <w:szCs w:val="18"/>
              </w:rPr>
            </w:pPr>
          </w:p>
        </w:tc>
      </w:tr>
      <w:tr w:rsidR="00DE6293" w:rsidRPr="007E1400" w14:paraId="23A2728E" w14:textId="5E9D1A0D" w:rsidTr="001B6CC7">
        <w:trPr>
          <w:trHeight w:val="179"/>
        </w:trPr>
        <w:tc>
          <w:tcPr>
            <w:tcW w:w="416" w:type="dxa"/>
            <w:gridSpan w:val="3"/>
            <w:tcBorders>
              <w:top w:val="single" w:sz="4" w:space="0" w:color="000000"/>
              <w:left w:val="single" w:sz="4" w:space="0" w:color="000000"/>
              <w:bottom w:val="single" w:sz="4" w:space="0" w:color="000000"/>
              <w:right w:val="single" w:sz="4" w:space="0" w:color="000000"/>
            </w:tcBorders>
            <w:shd w:val="clear" w:color="auto" w:fill="auto"/>
            <w:tcMar>
              <w:top w:w="53" w:type="dxa"/>
              <w:left w:w="106" w:type="dxa"/>
              <w:bottom w:w="53" w:type="dxa"/>
              <w:right w:w="106" w:type="dxa"/>
            </w:tcMar>
            <w:hideMark/>
          </w:tcPr>
          <w:p w14:paraId="6EF9B193" w14:textId="77777777" w:rsidR="00DE6293" w:rsidRPr="007E1400" w:rsidRDefault="00DE6293" w:rsidP="00DE6293">
            <w:pPr>
              <w:spacing w:after="0" w:line="240" w:lineRule="auto"/>
              <w:rPr>
                <w:sz w:val="15"/>
                <w:szCs w:val="15"/>
              </w:rPr>
            </w:pPr>
            <w:r w:rsidRPr="007E1400">
              <w:rPr>
                <w:sz w:val="15"/>
                <w:szCs w:val="15"/>
                <w:lang w:val="en-US"/>
              </w:rPr>
              <w:t>13</w:t>
            </w:r>
          </w:p>
        </w:tc>
        <w:tc>
          <w:tcPr>
            <w:tcW w:w="8761" w:type="dxa"/>
            <w:gridSpan w:val="4"/>
            <w:tcBorders>
              <w:top w:val="single" w:sz="4" w:space="0" w:color="000000"/>
              <w:left w:val="single" w:sz="4" w:space="0" w:color="000000"/>
              <w:bottom w:val="single" w:sz="4" w:space="0" w:color="000000"/>
              <w:right w:val="single" w:sz="4" w:space="0" w:color="000000"/>
            </w:tcBorders>
            <w:shd w:val="clear" w:color="auto" w:fill="auto"/>
            <w:tcMar>
              <w:top w:w="53" w:type="dxa"/>
              <w:left w:w="80" w:type="dxa"/>
              <w:bottom w:w="53" w:type="dxa"/>
              <w:right w:w="80" w:type="dxa"/>
            </w:tcMar>
            <w:hideMark/>
          </w:tcPr>
          <w:p w14:paraId="7C1E5786" w14:textId="77777777" w:rsidR="00DE6293" w:rsidRPr="007E1400" w:rsidRDefault="00DE6293" w:rsidP="00DE6293">
            <w:pPr>
              <w:spacing w:after="0" w:line="240" w:lineRule="auto"/>
              <w:rPr>
                <w:sz w:val="15"/>
                <w:szCs w:val="15"/>
              </w:rPr>
            </w:pPr>
            <w:r w:rsidRPr="007E1400">
              <w:rPr>
                <w:sz w:val="15"/>
                <w:szCs w:val="15"/>
                <w:lang w:val="en-US"/>
              </w:rPr>
              <w:t>POWER OFF: Heating, Ventilation, Air conditioning (HVAC), AGSS, lights, computers, equipment out-of-hours</w:t>
            </w: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53" w:type="dxa"/>
              <w:left w:w="14" w:type="dxa"/>
              <w:bottom w:w="53" w:type="dxa"/>
              <w:right w:w="106" w:type="dxa"/>
            </w:tcMar>
            <w:hideMark/>
          </w:tcPr>
          <w:p w14:paraId="3310B953" w14:textId="77777777" w:rsidR="00DE6293" w:rsidRPr="007E1400" w:rsidRDefault="00DE6293" w:rsidP="00DE6293">
            <w:pPr>
              <w:spacing w:after="0" w:line="240" w:lineRule="auto"/>
              <w:rPr>
                <w:sz w:val="13"/>
                <w:szCs w:val="13"/>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Pr>
          <w:p w14:paraId="4BFD430F" w14:textId="77777777" w:rsidR="00DE6293" w:rsidRPr="007E1400" w:rsidRDefault="00DE6293" w:rsidP="00DE6293">
            <w:pPr>
              <w:spacing w:after="0" w:line="240" w:lineRule="auto"/>
              <w:rPr>
                <w:sz w:val="13"/>
                <w:szCs w:val="13"/>
              </w:rPr>
            </w:pPr>
          </w:p>
        </w:tc>
      </w:tr>
      <w:tr w:rsidR="00DE6293" w:rsidRPr="007E1400" w14:paraId="1CF0E924" w14:textId="4E026439" w:rsidTr="001B6CC7">
        <w:trPr>
          <w:trHeight w:val="424"/>
        </w:trPr>
        <w:tc>
          <w:tcPr>
            <w:tcW w:w="416" w:type="dxa"/>
            <w:gridSpan w:val="3"/>
            <w:tcBorders>
              <w:top w:val="single" w:sz="4" w:space="0" w:color="000000"/>
              <w:left w:val="single" w:sz="8" w:space="0" w:color="FFFFFF"/>
              <w:bottom w:val="single" w:sz="4" w:space="0" w:color="000000"/>
              <w:right w:val="single" w:sz="8" w:space="0" w:color="FFFFFF"/>
            </w:tcBorders>
            <w:shd w:val="clear" w:color="auto" w:fill="auto"/>
            <w:tcMar>
              <w:top w:w="53" w:type="dxa"/>
              <w:left w:w="106" w:type="dxa"/>
              <w:bottom w:w="53" w:type="dxa"/>
              <w:right w:w="106" w:type="dxa"/>
            </w:tcMar>
            <w:hideMark/>
          </w:tcPr>
          <w:p w14:paraId="2A117D6A" w14:textId="77777777" w:rsidR="00DE6293" w:rsidRPr="007E1400" w:rsidRDefault="00DE6293" w:rsidP="00DE6293">
            <w:pPr>
              <w:rPr>
                <w:sz w:val="15"/>
                <w:szCs w:val="15"/>
              </w:rPr>
            </w:pPr>
          </w:p>
        </w:tc>
        <w:tc>
          <w:tcPr>
            <w:tcW w:w="8761" w:type="dxa"/>
            <w:gridSpan w:val="4"/>
            <w:tcBorders>
              <w:top w:val="single" w:sz="4" w:space="0" w:color="000000"/>
              <w:left w:val="single" w:sz="8" w:space="0" w:color="FFFFFF"/>
              <w:bottom w:val="single" w:sz="4" w:space="0" w:color="000000"/>
              <w:right w:val="single" w:sz="8" w:space="0" w:color="FFFFFF"/>
            </w:tcBorders>
            <w:shd w:val="clear" w:color="auto" w:fill="auto"/>
            <w:tcMar>
              <w:top w:w="53" w:type="dxa"/>
              <w:left w:w="80" w:type="dxa"/>
              <w:bottom w:w="53" w:type="dxa"/>
              <w:right w:w="80" w:type="dxa"/>
            </w:tcMar>
            <w:hideMark/>
          </w:tcPr>
          <w:p w14:paraId="7C051E73" w14:textId="77777777" w:rsidR="00DE6293" w:rsidRPr="007E1400" w:rsidRDefault="00DE6293" w:rsidP="00DE6293">
            <w:pPr>
              <w:spacing w:after="0" w:line="240" w:lineRule="auto"/>
              <w:ind w:left="357"/>
              <w:rPr>
                <w:sz w:val="13"/>
                <w:szCs w:val="13"/>
              </w:rPr>
            </w:pPr>
            <w:r w:rsidRPr="007E1400">
              <w:rPr>
                <w:sz w:val="13"/>
                <w:szCs w:val="13"/>
                <w:lang w:val="en-US"/>
              </w:rPr>
              <w:t>Switch off AGSS when theatres are not in use or volatile anaesthesia is not being utilised</w:t>
            </w:r>
          </w:p>
          <w:p w14:paraId="6B6E24E6" w14:textId="77777777" w:rsidR="00DE6293" w:rsidRPr="007E1400" w:rsidRDefault="00DE6293" w:rsidP="00DE6293">
            <w:pPr>
              <w:spacing w:after="0" w:line="240" w:lineRule="auto"/>
              <w:ind w:left="357"/>
              <w:rPr>
                <w:sz w:val="13"/>
                <w:szCs w:val="13"/>
              </w:rPr>
            </w:pPr>
            <w:r w:rsidRPr="007E1400">
              <w:rPr>
                <w:sz w:val="13"/>
                <w:szCs w:val="13"/>
                <w:lang w:val="en-US"/>
              </w:rPr>
              <w:t>Introduce “shut-down” and “power on” checklists</w:t>
            </w:r>
          </w:p>
          <w:p w14:paraId="7B8A86F5" w14:textId="77777777" w:rsidR="00DE6293" w:rsidRPr="007E1400" w:rsidRDefault="00DE6293" w:rsidP="00DE6293">
            <w:pPr>
              <w:spacing w:after="0" w:line="240" w:lineRule="auto"/>
              <w:ind w:left="357"/>
              <w:rPr>
                <w:sz w:val="15"/>
                <w:szCs w:val="15"/>
              </w:rPr>
            </w:pPr>
            <w:r w:rsidRPr="007E1400">
              <w:rPr>
                <w:sz w:val="13"/>
                <w:szCs w:val="13"/>
                <w:lang w:val="en-US"/>
              </w:rPr>
              <w:t>Install occupancy sensors and automatic “set-back” modes HVAC systems</w:t>
            </w:r>
          </w:p>
        </w:tc>
        <w:tc>
          <w:tcPr>
            <w:tcW w:w="439" w:type="dxa"/>
            <w:tcBorders>
              <w:top w:val="single" w:sz="4" w:space="0" w:color="000000"/>
              <w:left w:val="single" w:sz="8" w:space="0" w:color="FFFFFF"/>
              <w:bottom w:val="single" w:sz="4" w:space="0" w:color="000000"/>
              <w:right w:val="single" w:sz="8" w:space="0" w:color="FFFFFF"/>
            </w:tcBorders>
            <w:shd w:val="clear" w:color="auto" w:fill="auto"/>
            <w:tcMar>
              <w:top w:w="53" w:type="dxa"/>
              <w:left w:w="14" w:type="dxa"/>
              <w:bottom w:w="53" w:type="dxa"/>
              <w:right w:w="106" w:type="dxa"/>
            </w:tcMar>
            <w:hideMark/>
          </w:tcPr>
          <w:p w14:paraId="0C686B81" w14:textId="77777777" w:rsidR="00DE6293" w:rsidRPr="007E1400" w:rsidRDefault="00DE6293" w:rsidP="00DE6293">
            <w:pPr>
              <w:spacing w:after="0" w:line="240" w:lineRule="auto"/>
              <w:rPr>
                <w:sz w:val="13"/>
                <w:szCs w:val="13"/>
              </w:rPr>
            </w:pPr>
          </w:p>
        </w:tc>
        <w:tc>
          <w:tcPr>
            <w:tcW w:w="439" w:type="dxa"/>
            <w:tcBorders>
              <w:top w:val="single" w:sz="4" w:space="0" w:color="000000"/>
              <w:left w:val="single" w:sz="8" w:space="0" w:color="FFFFFF"/>
              <w:bottom w:val="single" w:sz="4" w:space="0" w:color="000000"/>
              <w:right w:val="single" w:sz="8" w:space="0" w:color="FFFFFF"/>
            </w:tcBorders>
            <w:shd w:val="clear" w:color="auto" w:fill="auto"/>
          </w:tcPr>
          <w:p w14:paraId="4CCBCD60" w14:textId="77777777" w:rsidR="00DE6293" w:rsidRPr="007E1400" w:rsidRDefault="00DE6293" w:rsidP="00DE6293">
            <w:pPr>
              <w:spacing w:after="0" w:line="240" w:lineRule="auto"/>
              <w:rPr>
                <w:sz w:val="13"/>
                <w:szCs w:val="13"/>
              </w:rPr>
            </w:pPr>
          </w:p>
        </w:tc>
      </w:tr>
      <w:tr w:rsidR="00DE6293" w:rsidRPr="007E1400" w14:paraId="350F36B3" w14:textId="4192C094" w:rsidTr="001B6CC7">
        <w:trPr>
          <w:trHeight w:val="174"/>
        </w:trPr>
        <w:tc>
          <w:tcPr>
            <w:tcW w:w="41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53" w:type="dxa"/>
              <w:left w:w="106" w:type="dxa"/>
              <w:bottom w:w="53" w:type="dxa"/>
              <w:right w:w="106" w:type="dxa"/>
            </w:tcMar>
            <w:hideMark/>
          </w:tcPr>
          <w:p w14:paraId="612CC32C" w14:textId="77777777" w:rsidR="00DE6293" w:rsidRPr="007E1400" w:rsidRDefault="00DE6293" w:rsidP="00DE6293">
            <w:pPr>
              <w:rPr>
                <w:sz w:val="15"/>
                <w:szCs w:val="15"/>
              </w:rPr>
            </w:pPr>
            <w:r w:rsidRPr="007E1400">
              <w:rPr>
                <w:sz w:val="15"/>
                <w:szCs w:val="15"/>
                <w:lang w:val="en-US"/>
              </w:rPr>
              <w:t>14</w:t>
            </w:r>
          </w:p>
        </w:tc>
        <w:tc>
          <w:tcPr>
            <w:tcW w:w="876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53" w:type="dxa"/>
              <w:left w:w="80" w:type="dxa"/>
              <w:bottom w:w="53" w:type="dxa"/>
              <w:right w:w="80" w:type="dxa"/>
            </w:tcMar>
            <w:hideMark/>
          </w:tcPr>
          <w:p w14:paraId="0D485890" w14:textId="77777777" w:rsidR="00DE6293" w:rsidRPr="007E1400" w:rsidRDefault="00DE6293" w:rsidP="00DE6293">
            <w:pPr>
              <w:spacing w:after="0" w:line="240" w:lineRule="auto"/>
              <w:rPr>
                <w:sz w:val="15"/>
                <w:szCs w:val="15"/>
              </w:rPr>
            </w:pPr>
            <w:r w:rsidRPr="007E1400">
              <w:rPr>
                <w:sz w:val="15"/>
                <w:szCs w:val="15"/>
                <w:lang w:val="en-US"/>
              </w:rPr>
              <w:t>RECYCLE/ use lowest carbon appropriate waste streams:</w:t>
            </w:r>
          </w:p>
          <w:p w14:paraId="2B7A3D2B" w14:textId="77777777" w:rsidR="00DE6293" w:rsidRPr="007E1400" w:rsidRDefault="00DE6293" w:rsidP="00DE6293">
            <w:pPr>
              <w:numPr>
                <w:ilvl w:val="0"/>
                <w:numId w:val="14"/>
              </w:numPr>
              <w:tabs>
                <w:tab w:val="clear" w:pos="720"/>
                <w:tab w:val="num" w:pos="357"/>
              </w:tabs>
              <w:spacing w:after="0" w:line="240" w:lineRule="auto"/>
              <w:ind w:hanging="647"/>
              <w:rPr>
                <w:sz w:val="15"/>
                <w:szCs w:val="15"/>
              </w:rPr>
            </w:pPr>
            <w:r w:rsidRPr="007E1400">
              <w:rPr>
                <w:sz w:val="15"/>
                <w:szCs w:val="15"/>
                <w:lang w:val="en-US"/>
              </w:rPr>
              <w:t>Use recycling waste streams for packaging or, if not available, domestic waste stream (prior to patient entering the room)</w:t>
            </w:r>
          </w:p>
          <w:p w14:paraId="0B895E96" w14:textId="77777777" w:rsidR="00DE6293" w:rsidRPr="007E1400" w:rsidRDefault="00DE6293" w:rsidP="00DE6293">
            <w:pPr>
              <w:numPr>
                <w:ilvl w:val="0"/>
                <w:numId w:val="14"/>
              </w:numPr>
              <w:spacing w:after="0" w:line="240" w:lineRule="auto"/>
              <w:ind w:left="357" w:hanging="284"/>
              <w:rPr>
                <w:sz w:val="15"/>
                <w:szCs w:val="15"/>
              </w:rPr>
            </w:pPr>
            <w:r w:rsidRPr="007E1400">
              <w:rPr>
                <w:sz w:val="15"/>
                <w:szCs w:val="15"/>
                <w:lang w:val="en-US"/>
              </w:rPr>
              <w:t>Use non-infectious offensive waste streams (yellow/black tiger) unless clear risk of infection (orange)</w:t>
            </w:r>
          </w:p>
          <w:p w14:paraId="2FFE4A4E" w14:textId="77777777" w:rsidR="00DE6293" w:rsidRPr="007E1400" w:rsidRDefault="00DE6293" w:rsidP="00DE6293">
            <w:pPr>
              <w:numPr>
                <w:ilvl w:val="0"/>
                <w:numId w:val="14"/>
              </w:numPr>
              <w:tabs>
                <w:tab w:val="clear" w:pos="720"/>
                <w:tab w:val="num" w:pos="357"/>
              </w:tabs>
              <w:spacing w:after="0" w:line="240" w:lineRule="auto"/>
              <w:ind w:hanging="647"/>
              <w:rPr>
                <w:sz w:val="15"/>
                <w:szCs w:val="15"/>
              </w:rPr>
            </w:pPr>
            <w:r w:rsidRPr="007E1400">
              <w:rPr>
                <w:sz w:val="15"/>
                <w:szCs w:val="15"/>
                <w:lang w:val="en-US"/>
              </w:rPr>
              <w:t>Ensure only appropriate contents in sharps bins (sharps/drugs)</w:t>
            </w: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53" w:type="dxa"/>
              <w:left w:w="14" w:type="dxa"/>
              <w:bottom w:w="53" w:type="dxa"/>
              <w:right w:w="80" w:type="dxa"/>
            </w:tcMar>
            <w:hideMark/>
          </w:tcPr>
          <w:p w14:paraId="49755373" w14:textId="77777777" w:rsidR="00DE6293" w:rsidRPr="007E1400" w:rsidRDefault="00DE6293" w:rsidP="00DE6293">
            <w:pPr>
              <w:spacing w:after="0" w:line="240" w:lineRule="auto"/>
              <w:rPr>
                <w:sz w:val="13"/>
                <w:szCs w:val="13"/>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Pr>
          <w:p w14:paraId="35F2CC67" w14:textId="77777777" w:rsidR="00DE6293" w:rsidRPr="007E1400" w:rsidRDefault="00DE6293" w:rsidP="00DE6293">
            <w:pPr>
              <w:spacing w:after="0" w:line="240" w:lineRule="auto"/>
              <w:rPr>
                <w:sz w:val="13"/>
                <w:szCs w:val="13"/>
              </w:rPr>
            </w:pPr>
          </w:p>
        </w:tc>
      </w:tr>
      <w:tr w:rsidR="00DE6293" w:rsidRPr="007E1400" w14:paraId="75600720" w14:textId="77777777" w:rsidTr="001B6CC7">
        <w:trPr>
          <w:trHeight w:val="174"/>
        </w:trPr>
        <w:tc>
          <w:tcPr>
            <w:tcW w:w="41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53" w:type="dxa"/>
              <w:left w:w="106" w:type="dxa"/>
              <w:bottom w:w="53" w:type="dxa"/>
              <w:right w:w="106" w:type="dxa"/>
            </w:tcMar>
          </w:tcPr>
          <w:p w14:paraId="3EC55E43" w14:textId="77777777" w:rsidR="00DE6293" w:rsidRPr="007E1400" w:rsidRDefault="00DE6293" w:rsidP="00DE6293">
            <w:pPr>
              <w:rPr>
                <w:sz w:val="15"/>
                <w:szCs w:val="15"/>
                <w:lang w:val="en-US"/>
              </w:rPr>
            </w:pPr>
          </w:p>
        </w:tc>
        <w:tc>
          <w:tcPr>
            <w:tcW w:w="8761"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53" w:type="dxa"/>
              <w:left w:w="80" w:type="dxa"/>
              <w:bottom w:w="53" w:type="dxa"/>
              <w:right w:w="80" w:type="dxa"/>
            </w:tcMar>
          </w:tcPr>
          <w:p w14:paraId="34BE192A" w14:textId="77777777" w:rsidR="00DE6293" w:rsidRPr="007E1400" w:rsidRDefault="00DE6293" w:rsidP="00DE6293">
            <w:pPr>
              <w:spacing w:after="0" w:line="240" w:lineRule="auto"/>
              <w:rPr>
                <w:sz w:val="15"/>
                <w:szCs w:val="15"/>
                <w:lang w:val="en-US"/>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53" w:type="dxa"/>
              <w:left w:w="14" w:type="dxa"/>
              <w:bottom w:w="53" w:type="dxa"/>
              <w:right w:w="80" w:type="dxa"/>
            </w:tcMar>
          </w:tcPr>
          <w:p w14:paraId="7BD83E84" w14:textId="77777777" w:rsidR="00DE6293" w:rsidRPr="007E1400" w:rsidRDefault="00DE6293" w:rsidP="00DE6293">
            <w:pPr>
              <w:spacing w:after="0" w:line="240" w:lineRule="auto"/>
              <w:rPr>
                <w:sz w:val="13"/>
                <w:szCs w:val="13"/>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Pr>
          <w:p w14:paraId="31E33B20" w14:textId="77777777" w:rsidR="00DE6293" w:rsidRPr="007E1400" w:rsidRDefault="00DE6293" w:rsidP="00DE6293">
            <w:pPr>
              <w:spacing w:after="0" w:line="240" w:lineRule="auto"/>
              <w:rPr>
                <w:sz w:val="13"/>
                <w:szCs w:val="13"/>
              </w:rPr>
            </w:pPr>
          </w:p>
        </w:tc>
      </w:tr>
      <w:tr w:rsidR="00DE6293" w:rsidRPr="007E1400" w14:paraId="4D642FB7" w14:textId="77777777" w:rsidTr="001B6CC7">
        <w:trPr>
          <w:trHeight w:val="174"/>
        </w:trPr>
        <w:tc>
          <w:tcPr>
            <w:tcW w:w="41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53" w:type="dxa"/>
              <w:left w:w="106" w:type="dxa"/>
              <w:bottom w:w="53" w:type="dxa"/>
              <w:right w:w="106" w:type="dxa"/>
            </w:tcMar>
          </w:tcPr>
          <w:p w14:paraId="7FFE41EB" w14:textId="77777777" w:rsidR="00DE6293" w:rsidRPr="007E1400" w:rsidRDefault="00DE6293" w:rsidP="00DE6293">
            <w:pPr>
              <w:rPr>
                <w:sz w:val="15"/>
                <w:szCs w:val="15"/>
                <w:lang w:val="en-US"/>
              </w:rPr>
            </w:pPr>
          </w:p>
        </w:tc>
        <w:tc>
          <w:tcPr>
            <w:tcW w:w="8761"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53" w:type="dxa"/>
              <w:left w:w="80" w:type="dxa"/>
              <w:bottom w:w="53" w:type="dxa"/>
              <w:right w:w="80" w:type="dxa"/>
            </w:tcMar>
          </w:tcPr>
          <w:p w14:paraId="5833D8C5" w14:textId="77777777" w:rsidR="00DE6293" w:rsidRPr="007E1400" w:rsidRDefault="00DE6293" w:rsidP="00DE6293">
            <w:pPr>
              <w:spacing w:after="0" w:line="240" w:lineRule="auto"/>
              <w:rPr>
                <w:sz w:val="15"/>
                <w:szCs w:val="15"/>
                <w:lang w:val="en-US"/>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53" w:type="dxa"/>
              <w:left w:w="14" w:type="dxa"/>
              <w:bottom w:w="53" w:type="dxa"/>
              <w:right w:w="80" w:type="dxa"/>
            </w:tcMar>
          </w:tcPr>
          <w:p w14:paraId="580FD5E8" w14:textId="77777777" w:rsidR="00DE6293" w:rsidRPr="007E1400" w:rsidRDefault="00DE6293" w:rsidP="00DE6293">
            <w:pPr>
              <w:spacing w:after="0" w:line="240" w:lineRule="auto"/>
              <w:rPr>
                <w:sz w:val="13"/>
                <w:szCs w:val="13"/>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Pr>
          <w:p w14:paraId="728E0509" w14:textId="77777777" w:rsidR="00DE6293" w:rsidRPr="007E1400" w:rsidRDefault="00DE6293" w:rsidP="00DE6293">
            <w:pPr>
              <w:spacing w:after="0" w:line="240" w:lineRule="auto"/>
              <w:rPr>
                <w:sz w:val="13"/>
                <w:szCs w:val="13"/>
              </w:rPr>
            </w:pPr>
          </w:p>
        </w:tc>
      </w:tr>
      <w:tr w:rsidR="00DE6293" w:rsidRPr="007E1400" w14:paraId="26D075AC" w14:textId="3E984EB4" w:rsidTr="001B6CC7">
        <w:trPr>
          <w:trHeight w:val="47"/>
        </w:trPr>
        <w:tc>
          <w:tcPr>
            <w:tcW w:w="416" w:type="dxa"/>
            <w:gridSpan w:val="3"/>
            <w:tcBorders>
              <w:top w:val="single" w:sz="4" w:space="0" w:color="000000"/>
              <w:left w:val="single" w:sz="8" w:space="0" w:color="FFFFFF"/>
              <w:bottom w:val="single" w:sz="4" w:space="0" w:color="000000"/>
              <w:right w:val="single" w:sz="8" w:space="0" w:color="FFFFFF"/>
            </w:tcBorders>
            <w:shd w:val="clear" w:color="auto" w:fill="auto"/>
            <w:tcMar>
              <w:top w:w="53" w:type="dxa"/>
              <w:left w:w="106" w:type="dxa"/>
              <w:bottom w:w="53" w:type="dxa"/>
              <w:right w:w="106" w:type="dxa"/>
            </w:tcMar>
            <w:hideMark/>
          </w:tcPr>
          <w:p w14:paraId="23B2354A" w14:textId="77777777" w:rsidR="00DE6293" w:rsidRPr="007E1400" w:rsidRDefault="00DE6293" w:rsidP="00DE6293">
            <w:pPr>
              <w:spacing w:after="0" w:line="240" w:lineRule="auto"/>
              <w:rPr>
                <w:sz w:val="15"/>
                <w:szCs w:val="15"/>
              </w:rPr>
            </w:pPr>
          </w:p>
        </w:tc>
        <w:tc>
          <w:tcPr>
            <w:tcW w:w="8761" w:type="dxa"/>
            <w:gridSpan w:val="4"/>
            <w:tcBorders>
              <w:top w:val="single" w:sz="4" w:space="0" w:color="000000"/>
              <w:left w:val="single" w:sz="8" w:space="0" w:color="FFFFFF"/>
              <w:bottom w:val="single" w:sz="4" w:space="0" w:color="000000"/>
              <w:right w:val="single" w:sz="8" w:space="0" w:color="FFFFFF"/>
            </w:tcBorders>
            <w:shd w:val="clear" w:color="auto" w:fill="auto"/>
            <w:tcMar>
              <w:top w:w="53" w:type="dxa"/>
              <w:left w:w="80" w:type="dxa"/>
              <w:bottom w:w="53" w:type="dxa"/>
              <w:right w:w="80" w:type="dxa"/>
            </w:tcMar>
            <w:hideMark/>
          </w:tcPr>
          <w:p w14:paraId="06B31D92" w14:textId="77777777" w:rsidR="00DE6293" w:rsidRPr="007E1400" w:rsidRDefault="00DE6293" w:rsidP="00DE6293">
            <w:pPr>
              <w:spacing w:after="0" w:line="240" w:lineRule="auto"/>
              <w:ind w:left="720" w:hanging="363"/>
              <w:rPr>
                <w:sz w:val="13"/>
                <w:szCs w:val="13"/>
              </w:rPr>
            </w:pPr>
            <w:r w:rsidRPr="007E1400">
              <w:rPr>
                <w:sz w:val="13"/>
                <w:szCs w:val="13"/>
                <w:lang w:val="en-US"/>
              </w:rPr>
              <w:t>Switch to low impact sharp bins e.g., reusable or cardboard boxes</w:t>
            </w:r>
          </w:p>
          <w:p w14:paraId="20821AAB" w14:textId="77777777" w:rsidR="00DE6293" w:rsidRPr="007E1400" w:rsidRDefault="00DE6293" w:rsidP="00DE6293">
            <w:pPr>
              <w:spacing w:after="0" w:line="240" w:lineRule="auto"/>
              <w:ind w:left="720" w:hanging="363"/>
              <w:rPr>
                <w:sz w:val="15"/>
                <w:szCs w:val="15"/>
              </w:rPr>
            </w:pPr>
            <w:r w:rsidRPr="007E1400">
              <w:rPr>
                <w:sz w:val="13"/>
                <w:szCs w:val="13"/>
                <w:lang w:val="en-US"/>
              </w:rPr>
              <w:t>Arrange metals/battery collection where possible</w:t>
            </w:r>
          </w:p>
        </w:tc>
        <w:tc>
          <w:tcPr>
            <w:tcW w:w="439" w:type="dxa"/>
            <w:tcBorders>
              <w:top w:val="single" w:sz="4" w:space="0" w:color="000000"/>
              <w:left w:val="single" w:sz="8" w:space="0" w:color="FFFFFF"/>
              <w:bottom w:val="single" w:sz="4" w:space="0" w:color="000000"/>
              <w:right w:val="single" w:sz="8" w:space="0" w:color="FFFFFF"/>
            </w:tcBorders>
            <w:shd w:val="clear" w:color="auto" w:fill="auto"/>
            <w:tcMar>
              <w:top w:w="53" w:type="dxa"/>
              <w:left w:w="14" w:type="dxa"/>
              <w:bottom w:w="53" w:type="dxa"/>
              <w:right w:w="80" w:type="dxa"/>
            </w:tcMar>
            <w:hideMark/>
          </w:tcPr>
          <w:p w14:paraId="3A45E78A" w14:textId="77777777" w:rsidR="00DE6293" w:rsidRPr="007E1400" w:rsidRDefault="00DE6293" w:rsidP="00DE6293">
            <w:pPr>
              <w:spacing w:after="0" w:line="240" w:lineRule="auto"/>
              <w:rPr>
                <w:sz w:val="13"/>
                <w:szCs w:val="13"/>
              </w:rPr>
            </w:pPr>
          </w:p>
        </w:tc>
        <w:tc>
          <w:tcPr>
            <w:tcW w:w="439" w:type="dxa"/>
            <w:tcBorders>
              <w:top w:val="single" w:sz="4" w:space="0" w:color="000000"/>
              <w:left w:val="single" w:sz="8" w:space="0" w:color="FFFFFF"/>
              <w:bottom w:val="single" w:sz="4" w:space="0" w:color="000000"/>
              <w:right w:val="single" w:sz="8" w:space="0" w:color="FFFFFF"/>
            </w:tcBorders>
            <w:shd w:val="clear" w:color="auto" w:fill="auto"/>
          </w:tcPr>
          <w:p w14:paraId="74102D93" w14:textId="77777777" w:rsidR="00DE6293" w:rsidRPr="007E1400" w:rsidRDefault="00DE6293" w:rsidP="00DE6293">
            <w:pPr>
              <w:spacing w:after="0" w:line="240" w:lineRule="auto"/>
              <w:rPr>
                <w:sz w:val="13"/>
                <w:szCs w:val="13"/>
              </w:rPr>
            </w:pPr>
          </w:p>
        </w:tc>
      </w:tr>
      <w:tr w:rsidR="00DE6293" w:rsidRPr="007E1400" w14:paraId="5102A444" w14:textId="2BB1469B" w:rsidTr="001B6CC7">
        <w:trPr>
          <w:trHeight w:val="18"/>
        </w:trPr>
        <w:tc>
          <w:tcPr>
            <w:tcW w:w="416" w:type="dxa"/>
            <w:gridSpan w:val="3"/>
            <w:tcBorders>
              <w:top w:val="single" w:sz="4" w:space="0" w:color="000000"/>
              <w:left w:val="single" w:sz="4" w:space="0" w:color="000000"/>
              <w:bottom w:val="single" w:sz="4" w:space="0" w:color="000000"/>
              <w:right w:val="single" w:sz="4" w:space="0" w:color="000000"/>
            </w:tcBorders>
            <w:shd w:val="clear" w:color="auto" w:fill="auto"/>
            <w:tcMar>
              <w:top w:w="53" w:type="dxa"/>
              <w:left w:w="106" w:type="dxa"/>
              <w:bottom w:w="53" w:type="dxa"/>
              <w:right w:w="106" w:type="dxa"/>
            </w:tcMar>
            <w:hideMark/>
          </w:tcPr>
          <w:p w14:paraId="263F077A" w14:textId="77777777" w:rsidR="00DE6293" w:rsidRPr="007E1400" w:rsidRDefault="00DE6293" w:rsidP="00DE6293">
            <w:pPr>
              <w:spacing w:after="0" w:line="240" w:lineRule="auto"/>
              <w:rPr>
                <w:sz w:val="15"/>
                <w:szCs w:val="15"/>
              </w:rPr>
            </w:pPr>
            <w:r w:rsidRPr="007E1400">
              <w:rPr>
                <w:sz w:val="15"/>
                <w:szCs w:val="15"/>
                <w:lang w:val="en-US"/>
              </w:rPr>
              <w:t>15</w:t>
            </w:r>
          </w:p>
        </w:tc>
        <w:tc>
          <w:tcPr>
            <w:tcW w:w="8761" w:type="dxa"/>
            <w:gridSpan w:val="4"/>
            <w:tcBorders>
              <w:top w:val="single" w:sz="4" w:space="0" w:color="000000"/>
              <w:left w:val="single" w:sz="4" w:space="0" w:color="000000"/>
              <w:bottom w:val="single" w:sz="4" w:space="0" w:color="000000"/>
              <w:right w:val="single" w:sz="4" w:space="0" w:color="000000"/>
            </w:tcBorders>
            <w:shd w:val="clear" w:color="auto" w:fill="auto"/>
            <w:tcMar>
              <w:top w:w="53" w:type="dxa"/>
              <w:left w:w="80" w:type="dxa"/>
              <w:bottom w:w="53" w:type="dxa"/>
              <w:right w:w="80" w:type="dxa"/>
            </w:tcMar>
            <w:hideMark/>
          </w:tcPr>
          <w:p w14:paraId="5B0E8B71" w14:textId="77777777" w:rsidR="00DE6293" w:rsidRPr="007E1400" w:rsidRDefault="00DE6293" w:rsidP="00DE6293">
            <w:pPr>
              <w:spacing w:after="0" w:line="240" w:lineRule="auto"/>
              <w:rPr>
                <w:sz w:val="15"/>
                <w:szCs w:val="15"/>
              </w:rPr>
            </w:pPr>
            <w:r w:rsidRPr="007E1400">
              <w:rPr>
                <w:sz w:val="15"/>
                <w:szCs w:val="15"/>
                <w:lang w:val="en-US"/>
              </w:rPr>
              <w:t>REPAIR: ensure damaged reusable equipment is repaired, encourage active maintenance</w:t>
            </w: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53" w:type="dxa"/>
              <w:left w:w="14" w:type="dxa"/>
              <w:bottom w:w="53" w:type="dxa"/>
              <w:right w:w="80" w:type="dxa"/>
            </w:tcMar>
            <w:hideMark/>
          </w:tcPr>
          <w:p w14:paraId="580849C3" w14:textId="77777777" w:rsidR="00DE6293" w:rsidRPr="007E1400" w:rsidRDefault="00DE6293" w:rsidP="00DE6293">
            <w:pPr>
              <w:spacing w:after="0" w:line="240" w:lineRule="auto"/>
              <w:rPr>
                <w:sz w:val="13"/>
                <w:szCs w:val="13"/>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Pr>
          <w:p w14:paraId="4AEE78DB" w14:textId="77777777" w:rsidR="00DE6293" w:rsidRPr="007E1400" w:rsidRDefault="00DE6293" w:rsidP="00DE6293">
            <w:pPr>
              <w:spacing w:after="0" w:line="240" w:lineRule="auto"/>
              <w:rPr>
                <w:sz w:val="13"/>
                <w:szCs w:val="13"/>
              </w:rPr>
            </w:pPr>
          </w:p>
        </w:tc>
      </w:tr>
    </w:tbl>
    <w:p w14:paraId="2A384CB8" w14:textId="0F74BBD9" w:rsidR="00F424DD" w:rsidRPr="009719C8" w:rsidRDefault="00F424DD" w:rsidP="009719C8">
      <w:pPr>
        <w:spacing w:after="80" w:line="276" w:lineRule="auto"/>
        <w:ind w:left="-425"/>
        <w:jc w:val="both"/>
        <w:rPr>
          <w:color w:val="000000" w:themeColor="text1"/>
          <w:sz w:val="28"/>
          <w:szCs w:val="28"/>
        </w:rPr>
      </w:pPr>
      <w:r w:rsidRPr="009719C8">
        <w:rPr>
          <w:noProof/>
          <w:color w:val="000000" w:themeColor="text1"/>
          <w:sz w:val="20"/>
          <w:szCs w:val="20"/>
        </w:rPr>
        <w:drawing>
          <wp:anchor distT="0" distB="0" distL="114300" distR="114300" simplePos="0" relativeHeight="251658240" behindDoc="1" locked="0" layoutInCell="1" allowOverlap="1" wp14:anchorId="6D844EFE" wp14:editId="66EF8727">
            <wp:simplePos x="0" y="0"/>
            <wp:positionH relativeFrom="column">
              <wp:posOffset>-274320</wp:posOffset>
            </wp:positionH>
            <wp:positionV relativeFrom="paragraph">
              <wp:posOffset>-621191</wp:posOffset>
            </wp:positionV>
            <wp:extent cx="6263640" cy="5251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grayscl/>
                      <a:extLst>
                        <a:ext uri="{28A0092B-C50C-407E-A947-70E740481C1C}">
                          <a14:useLocalDpi xmlns:a14="http://schemas.microsoft.com/office/drawing/2010/main" val="0"/>
                        </a:ext>
                      </a:extLst>
                    </a:blip>
                    <a:stretch>
                      <a:fillRect/>
                    </a:stretch>
                  </pic:blipFill>
                  <pic:spPr>
                    <a:xfrm>
                      <a:off x="0" y="0"/>
                      <a:ext cx="6263640" cy="525145"/>
                    </a:xfrm>
                    <a:prstGeom prst="rect">
                      <a:avLst/>
                    </a:prstGeom>
                  </pic:spPr>
                </pic:pic>
              </a:graphicData>
            </a:graphic>
            <wp14:sizeRelH relativeFrom="page">
              <wp14:pctWidth>0</wp14:pctWidth>
            </wp14:sizeRelH>
            <wp14:sizeRelV relativeFrom="page">
              <wp14:pctHeight>0</wp14:pctHeight>
            </wp14:sizeRelV>
          </wp:anchor>
        </w:drawing>
      </w:r>
      <w:r w:rsidRPr="00F424DD">
        <w:rPr>
          <w:color w:val="000000" w:themeColor="text1"/>
          <w:sz w:val="28"/>
          <w:szCs w:val="28"/>
        </w:rPr>
        <w:t>Intercollegiate Green Theatre Checklist v2.0</w:t>
      </w:r>
    </w:p>
    <w:p w14:paraId="0C573818" w14:textId="0E20D79C" w:rsidR="009719C8" w:rsidRPr="00675FC0" w:rsidRDefault="009719C8" w:rsidP="009719C8">
      <w:pPr>
        <w:spacing w:after="0" w:line="240" w:lineRule="auto"/>
        <w:ind w:left="-426"/>
        <w:rPr>
          <w:rFonts w:eastAsia="Times New Roman" w:cstheme="minorHAnsi"/>
          <w:sz w:val="13"/>
          <w:szCs w:val="13"/>
          <w:lang w:eastAsia="en-GB"/>
        </w:rPr>
      </w:pPr>
      <w:r w:rsidRPr="00675FC0">
        <w:rPr>
          <w:rFonts w:eastAsia="Times New Roman" w:cstheme="minorHAnsi"/>
          <w:sz w:val="13"/>
          <w:szCs w:val="13"/>
          <w:lang w:eastAsia="en-GB"/>
        </w:rPr>
        <w:t xml:space="preserve">Below is a list of recommendations to reduce the environmental impact of operating theatres. Interventions in the </w:t>
      </w:r>
      <w:r w:rsidR="001B6CC7" w:rsidRPr="00675FC0">
        <w:rPr>
          <w:rFonts w:eastAsia="Times New Roman" w:cstheme="minorHAnsi"/>
          <w:sz w:val="13"/>
          <w:szCs w:val="13"/>
          <w:lang w:eastAsia="en-GB"/>
        </w:rPr>
        <w:t xml:space="preserve">numbered </w:t>
      </w:r>
      <w:r w:rsidRPr="00675FC0">
        <w:rPr>
          <w:rFonts w:eastAsia="Times New Roman" w:cstheme="minorHAnsi"/>
          <w:sz w:val="13"/>
          <w:szCs w:val="13"/>
          <w:lang w:eastAsia="en-GB"/>
        </w:rPr>
        <w:t xml:space="preserve">rows can be implemented on the day without prior preparation and can be used as part of a daily pre-operative checklist. Interventions in the </w:t>
      </w:r>
      <w:r w:rsidR="001B6CC7" w:rsidRPr="00675FC0">
        <w:rPr>
          <w:rFonts w:eastAsia="Times New Roman" w:cstheme="minorHAnsi"/>
          <w:sz w:val="13"/>
          <w:szCs w:val="13"/>
          <w:lang w:eastAsia="en-GB"/>
        </w:rPr>
        <w:t xml:space="preserve">free </w:t>
      </w:r>
      <w:r w:rsidRPr="00675FC0">
        <w:rPr>
          <w:rFonts w:eastAsia="Times New Roman" w:cstheme="minorHAnsi"/>
          <w:sz w:val="13"/>
          <w:szCs w:val="13"/>
          <w:lang w:eastAsia="en-GB"/>
        </w:rPr>
        <w:t xml:space="preserve">rows are those requiring wider stakeholder engagement and planning and may be suitable for monthly review or to help identify areas for quality improvement projects. Relevant guidance and academic literature supporting this checklist is included in the Compendium of Evidence, available </w:t>
      </w:r>
      <w:r w:rsidR="001B6CC7" w:rsidRPr="00675FC0">
        <w:rPr>
          <w:rFonts w:eastAsia="Times New Roman" w:cstheme="minorHAnsi"/>
          <w:sz w:val="13"/>
          <w:szCs w:val="13"/>
          <w:lang w:eastAsia="en-GB"/>
        </w:rPr>
        <w:t>on the endorsing organisations’ websites.</w:t>
      </w:r>
    </w:p>
    <w:p w14:paraId="124C882C" w14:textId="0A1ADBCC" w:rsidR="007E1400" w:rsidRPr="00FF2452" w:rsidRDefault="00FF2452" w:rsidP="00FF2452">
      <w:pPr>
        <w:spacing w:after="0" w:line="240" w:lineRule="auto"/>
        <w:ind w:left="-426"/>
        <w:rPr>
          <w:rFonts w:eastAsia="Times New Roman" w:cstheme="minorHAnsi"/>
          <w:sz w:val="15"/>
          <w:szCs w:val="15"/>
          <w:lang w:eastAsia="en-GB"/>
        </w:rPr>
      </w:pPr>
      <w:r>
        <w:rPr>
          <w:rFonts w:eastAsia="Times New Roman" w:cstheme="minorHAnsi"/>
          <w:sz w:val="15"/>
          <w:szCs w:val="15"/>
          <w:lang w:eastAsia="en-GB"/>
        </w:rPr>
        <w:t>You can use this editable version to modify and adapt the checklist to your own department’s needs.</w:t>
      </w:r>
    </w:p>
    <w:sectPr w:rsidR="007E1400" w:rsidRPr="00FF2452" w:rsidSect="009719C8">
      <w:headerReference w:type="default" r:id="rId8"/>
      <w:pgSz w:w="11900" w:h="16840"/>
      <w:pgMar w:top="1404" w:right="962" w:bottom="816" w:left="1440"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80267" w14:textId="77777777" w:rsidR="009C29F5" w:rsidRDefault="009C29F5" w:rsidP="007E1400">
      <w:pPr>
        <w:spacing w:after="0" w:line="240" w:lineRule="auto"/>
      </w:pPr>
      <w:r>
        <w:separator/>
      </w:r>
    </w:p>
  </w:endnote>
  <w:endnote w:type="continuationSeparator" w:id="0">
    <w:p w14:paraId="5C1100AE" w14:textId="77777777" w:rsidR="009C29F5" w:rsidRDefault="009C29F5" w:rsidP="007E1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14E12" w14:textId="77777777" w:rsidR="009C29F5" w:rsidRDefault="009C29F5" w:rsidP="007E1400">
      <w:pPr>
        <w:spacing w:after="0" w:line="240" w:lineRule="auto"/>
      </w:pPr>
      <w:r>
        <w:separator/>
      </w:r>
    </w:p>
  </w:footnote>
  <w:footnote w:type="continuationSeparator" w:id="0">
    <w:p w14:paraId="64D092F8" w14:textId="77777777" w:rsidR="009C29F5" w:rsidRDefault="009C29F5" w:rsidP="007E1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92473" w14:textId="6CBD4B85" w:rsidR="00F424DD" w:rsidRDefault="00F424DD" w:rsidP="00F424DD">
    <w:pPr>
      <w:pStyle w:val="Header"/>
      <w:ind w:left="-709" w:firstLine="14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103E"/>
    <w:multiLevelType w:val="hybridMultilevel"/>
    <w:tmpl w:val="BF62B436"/>
    <w:lvl w:ilvl="0" w:tplc="129AF1B8">
      <w:start w:val="1"/>
      <w:numFmt w:val="bullet"/>
      <w:lvlText w:val="-"/>
      <w:lvlJc w:val="left"/>
      <w:pPr>
        <w:tabs>
          <w:tab w:val="num" w:pos="720"/>
        </w:tabs>
        <w:ind w:left="720" w:hanging="360"/>
      </w:pPr>
      <w:rPr>
        <w:rFonts w:ascii="Arial" w:hAnsi="Arial" w:hint="default"/>
      </w:rPr>
    </w:lvl>
    <w:lvl w:ilvl="1" w:tplc="BF9C48D6" w:tentative="1">
      <w:start w:val="1"/>
      <w:numFmt w:val="bullet"/>
      <w:lvlText w:val="-"/>
      <w:lvlJc w:val="left"/>
      <w:pPr>
        <w:tabs>
          <w:tab w:val="num" w:pos="1440"/>
        </w:tabs>
        <w:ind w:left="1440" w:hanging="360"/>
      </w:pPr>
      <w:rPr>
        <w:rFonts w:ascii="Arial" w:hAnsi="Arial" w:hint="default"/>
      </w:rPr>
    </w:lvl>
    <w:lvl w:ilvl="2" w:tplc="BC64F6BC" w:tentative="1">
      <w:start w:val="1"/>
      <w:numFmt w:val="bullet"/>
      <w:lvlText w:val="-"/>
      <w:lvlJc w:val="left"/>
      <w:pPr>
        <w:tabs>
          <w:tab w:val="num" w:pos="2160"/>
        </w:tabs>
        <w:ind w:left="2160" w:hanging="360"/>
      </w:pPr>
      <w:rPr>
        <w:rFonts w:ascii="Arial" w:hAnsi="Arial" w:hint="default"/>
      </w:rPr>
    </w:lvl>
    <w:lvl w:ilvl="3" w:tplc="0B88D578" w:tentative="1">
      <w:start w:val="1"/>
      <w:numFmt w:val="bullet"/>
      <w:lvlText w:val="-"/>
      <w:lvlJc w:val="left"/>
      <w:pPr>
        <w:tabs>
          <w:tab w:val="num" w:pos="2880"/>
        </w:tabs>
        <w:ind w:left="2880" w:hanging="360"/>
      </w:pPr>
      <w:rPr>
        <w:rFonts w:ascii="Arial" w:hAnsi="Arial" w:hint="default"/>
      </w:rPr>
    </w:lvl>
    <w:lvl w:ilvl="4" w:tplc="000637AE" w:tentative="1">
      <w:start w:val="1"/>
      <w:numFmt w:val="bullet"/>
      <w:lvlText w:val="-"/>
      <w:lvlJc w:val="left"/>
      <w:pPr>
        <w:tabs>
          <w:tab w:val="num" w:pos="3600"/>
        </w:tabs>
        <w:ind w:left="3600" w:hanging="360"/>
      </w:pPr>
      <w:rPr>
        <w:rFonts w:ascii="Arial" w:hAnsi="Arial" w:hint="default"/>
      </w:rPr>
    </w:lvl>
    <w:lvl w:ilvl="5" w:tplc="9452B6C2" w:tentative="1">
      <w:start w:val="1"/>
      <w:numFmt w:val="bullet"/>
      <w:lvlText w:val="-"/>
      <w:lvlJc w:val="left"/>
      <w:pPr>
        <w:tabs>
          <w:tab w:val="num" w:pos="4320"/>
        </w:tabs>
        <w:ind w:left="4320" w:hanging="360"/>
      </w:pPr>
      <w:rPr>
        <w:rFonts w:ascii="Arial" w:hAnsi="Arial" w:hint="default"/>
      </w:rPr>
    </w:lvl>
    <w:lvl w:ilvl="6" w:tplc="DCB24846" w:tentative="1">
      <w:start w:val="1"/>
      <w:numFmt w:val="bullet"/>
      <w:lvlText w:val="-"/>
      <w:lvlJc w:val="left"/>
      <w:pPr>
        <w:tabs>
          <w:tab w:val="num" w:pos="5040"/>
        </w:tabs>
        <w:ind w:left="5040" w:hanging="360"/>
      </w:pPr>
      <w:rPr>
        <w:rFonts w:ascii="Arial" w:hAnsi="Arial" w:hint="default"/>
      </w:rPr>
    </w:lvl>
    <w:lvl w:ilvl="7" w:tplc="22F80EA8" w:tentative="1">
      <w:start w:val="1"/>
      <w:numFmt w:val="bullet"/>
      <w:lvlText w:val="-"/>
      <w:lvlJc w:val="left"/>
      <w:pPr>
        <w:tabs>
          <w:tab w:val="num" w:pos="5760"/>
        </w:tabs>
        <w:ind w:left="5760" w:hanging="360"/>
      </w:pPr>
      <w:rPr>
        <w:rFonts w:ascii="Arial" w:hAnsi="Arial" w:hint="default"/>
      </w:rPr>
    </w:lvl>
    <w:lvl w:ilvl="8" w:tplc="895E687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CD00A7"/>
    <w:multiLevelType w:val="hybridMultilevel"/>
    <w:tmpl w:val="8F7039BA"/>
    <w:lvl w:ilvl="0" w:tplc="E85EE2DA">
      <w:start w:val="1"/>
      <w:numFmt w:val="bullet"/>
      <w:lvlText w:val="-"/>
      <w:lvlJc w:val="left"/>
      <w:pPr>
        <w:tabs>
          <w:tab w:val="num" w:pos="720"/>
        </w:tabs>
        <w:ind w:left="720" w:hanging="360"/>
      </w:pPr>
      <w:rPr>
        <w:rFonts w:ascii="Arial" w:hAnsi="Arial" w:hint="default"/>
      </w:rPr>
    </w:lvl>
    <w:lvl w:ilvl="1" w:tplc="882C9C26" w:tentative="1">
      <w:start w:val="1"/>
      <w:numFmt w:val="bullet"/>
      <w:lvlText w:val="-"/>
      <w:lvlJc w:val="left"/>
      <w:pPr>
        <w:tabs>
          <w:tab w:val="num" w:pos="1440"/>
        </w:tabs>
        <w:ind w:left="1440" w:hanging="360"/>
      </w:pPr>
      <w:rPr>
        <w:rFonts w:ascii="Arial" w:hAnsi="Arial" w:hint="default"/>
      </w:rPr>
    </w:lvl>
    <w:lvl w:ilvl="2" w:tplc="EDA0CB00" w:tentative="1">
      <w:start w:val="1"/>
      <w:numFmt w:val="bullet"/>
      <w:lvlText w:val="-"/>
      <w:lvlJc w:val="left"/>
      <w:pPr>
        <w:tabs>
          <w:tab w:val="num" w:pos="2160"/>
        </w:tabs>
        <w:ind w:left="2160" w:hanging="360"/>
      </w:pPr>
      <w:rPr>
        <w:rFonts w:ascii="Arial" w:hAnsi="Arial" w:hint="default"/>
      </w:rPr>
    </w:lvl>
    <w:lvl w:ilvl="3" w:tplc="67465ADE" w:tentative="1">
      <w:start w:val="1"/>
      <w:numFmt w:val="bullet"/>
      <w:lvlText w:val="-"/>
      <w:lvlJc w:val="left"/>
      <w:pPr>
        <w:tabs>
          <w:tab w:val="num" w:pos="2880"/>
        </w:tabs>
        <w:ind w:left="2880" w:hanging="360"/>
      </w:pPr>
      <w:rPr>
        <w:rFonts w:ascii="Arial" w:hAnsi="Arial" w:hint="default"/>
      </w:rPr>
    </w:lvl>
    <w:lvl w:ilvl="4" w:tplc="913E7002" w:tentative="1">
      <w:start w:val="1"/>
      <w:numFmt w:val="bullet"/>
      <w:lvlText w:val="-"/>
      <w:lvlJc w:val="left"/>
      <w:pPr>
        <w:tabs>
          <w:tab w:val="num" w:pos="3600"/>
        </w:tabs>
        <w:ind w:left="3600" w:hanging="360"/>
      </w:pPr>
      <w:rPr>
        <w:rFonts w:ascii="Arial" w:hAnsi="Arial" w:hint="default"/>
      </w:rPr>
    </w:lvl>
    <w:lvl w:ilvl="5" w:tplc="8A6A8632" w:tentative="1">
      <w:start w:val="1"/>
      <w:numFmt w:val="bullet"/>
      <w:lvlText w:val="-"/>
      <w:lvlJc w:val="left"/>
      <w:pPr>
        <w:tabs>
          <w:tab w:val="num" w:pos="4320"/>
        </w:tabs>
        <w:ind w:left="4320" w:hanging="360"/>
      </w:pPr>
      <w:rPr>
        <w:rFonts w:ascii="Arial" w:hAnsi="Arial" w:hint="default"/>
      </w:rPr>
    </w:lvl>
    <w:lvl w:ilvl="6" w:tplc="B1348442" w:tentative="1">
      <w:start w:val="1"/>
      <w:numFmt w:val="bullet"/>
      <w:lvlText w:val="-"/>
      <w:lvlJc w:val="left"/>
      <w:pPr>
        <w:tabs>
          <w:tab w:val="num" w:pos="5040"/>
        </w:tabs>
        <w:ind w:left="5040" w:hanging="360"/>
      </w:pPr>
      <w:rPr>
        <w:rFonts w:ascii="Arial" w:hAnsi="Arial" w:hint="default"/>
      </w:rPr>
    </w:lvl>
    <w:lvl w:ilvl="7" w:tplc="55D66AD4" w:tentative="1">
      <w:start w:val="1"/>
      <w:numFmt w:val="bullet"/>
      <w:lvlText w:val="-"/>
      <w:lvlJc w:val="left"/>
      <w:pPr>
        <w:tabs>
          <w:tab w:val="num" w:pos="5760"/>
        </w:tabs>
        <w:ind w:left="5760" w:hanging="360"/>
      </w:pPr>
      <w:rPr>
        <w:rFonts w:ascii="Arial" w:hAnsi="Arial" w:hint="default"/>
      </w:rPr>
    </w:lvl>
    <w:lvl w:ilvl="8" w:tplc="AC06F28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9D1216C"/>
    <w:multiLevelType w:val="hybridMultilevel"/>
    <w:tmpl w:val="A32C6F7E"/>
    <w:lvl w:ilvl="0" w:tplc="AF7E0BC4">
      <w:start w:val="1"/>
      <w:numFmt w:val="bullet"/>
      <w:lvlText w:val="-"/>
      <w:lvlJc w:val="left"/>
      <w:pPr>
        <w:tabs>
          <w:tab w:val="num" w:pos="720"/>
        </w:tabs>
        <w:ind w:left="720" w:hanging="360"/>
      </w:pPr>
      <w:rPr>
        <w:rFonts w:ascii="Arial" w:hAnsi="Arial" w:hint="default"/>
      </w:rPr>
    </w:lvl>
    <w:lvl w:ilvl="1" w:tplc="D8AE2390" w:tentative="1">
      <w:start w:val="1"/>
      <w:numFmt w:val="bullet"/>
      <w:lvlText w:val="-"/>
      <w:lvlJc w:val="left"/>
      <w:pPr>
        <w:tabs>
          <w:tab w:val="num" w:pos="1440"/>
        </w:tabs>
        <w:ind w:left="1440" w:hanging="360"/>
      </w:pPr>
      <w:rPr>
        <w:rFonts w:ascii="Arial" w:hAnsi="Arial" w:hint="default"/>
      </w:rPr>
    </w:lvl>
    <w:lvl w:ilvl="2" w:tplc="D71268D6" w:tentative="1">
      <w:start w:val="1"/>
      <w:numFmt w:val="bullet"/>
      <w:lvlText w:val="-"/>
      <w:lvlJc w:val="left"/>
      <w:pPr>
        <w:tabs>
          <w:tab w:val="num" w:pos="2160"/>
        </w:tabs>
        <w:ind w:left="2160" w:hanging="360"/>
      </w:pPr>
      <w:rPr>
        <w:rFonts w:ascii="Arial" w:hAnsi="Arial" w:hint="default"/>
      </w:rPr>
    </w:lvl>
    <w:lvl w:ilvl="3" w:tplc="4B3459B4" w:tentative="1">
      <w:start w:val="1"/>
      <w:numFmt w:val="bullet"/>
      <w:lvlText w:val="-"/>
      <w:lvlJc w:val="left"/>
      <w:pPr>
        <w:tabs>
          <w:tab w:val="num" w:pos="2880"/>
        </w:tabs>
        <w:ind w:left="2880" w:hanging="360"/>
      </w:pPr>
      <w:rPr>
        <w:rFonts w:ascii="Arial" w:hAnsi="Arial" w:hint="default"/>
      </w:rPr>
    </w:lvl>
    <w:lvl w:ilvl="4" w:tplc="CB38C48C" w:tentative="1">
      <w:start w:val="1"/>
      <w:numFmt w:val="bullet"/>
      <w:lvlText w:val="-"/>
      <w:lvlJc w:val="left"/>
      <w:pPr>
        <w:tabs>
          <w:tab w:val="num" w:pos="3600"/>
        </w:tabs>
        <w:ind w:left="3600" w:hanging="360"/>
      </w:pPr>
      <w:rPr>
        <w:rFonts w:ascii="Arial" w:hAnsi="Arial" w:hint="default"/>
      </w:rPr>
    </w:lvl>
    <w:lvl w:ilvl="5" w:tplc="D966D678" w:tentative="1">
      <w:start w:val="1"/>
      <w:numFmt w:val="bullet"/>
      <w:lvlText w:val="-"/>
      <w:lvlJc w:val="left"/>
      <w:pPr>
        <w:tabs>
          <w:tab w:val="num" w:pos="4320"/>
        </w:tabs>
        <w:ind w:left="4320" w:hanging="360"/>
      </w:pPr>
      <w:rPr>
        <w:rFonts w:ascii="Arial" w:hAnsi="Arial" w:hint="default"/>
      </w:rPr>
    </w:lvl>
    <w:lvl w:ilvl="6" w:tplc="385C7E06" w:tentative="1">
      <w:start w:val="1"/>
      <w:numFmt w:val="bullet"/>
      <w:lvlText w:val="-"/>
      <w:lvlJc w:val="left"/>
      <w:pPr>
        <w:tabs>
          <w:tab w:val="num" w:pos="5040"/>
        </w:tabs>
        <w:ind w:left="5040" w:hanging="360"/>
      </w:pPr>
      <w:rPr>
        <w:rFonts w:ascii="Arial" w:hAnsi="Arial" w:hint="default"/>
      </w:rPr>
    </w:lvl>
    <w:lvl w:ilvl="7" w:tplc="434A0202" w:tentative="1">
      <w:start w:val="1"/>
      <w:numFmt w:val="bullet"/>
      <w:lvlText w:val="-"/>
      <w:lvlJc w:val="left"/>
      <w:pPr>
        <w:tabs>
          <w:tab w:val="num" w:pos="5760"/>
        </w:tabs>
        <w:ind w:left="5760" w:hanging="360"/>
      </w:pPr>
      <w:rPr>
        <w:rFonts w:ascii="Arial" w:hAnsi="Arial" w:hint="default"/>
      </w:rPr>
    </w:lvl>
    <w:lvl w:ilvl="8" w:tplc="84DA197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BB22A3E"/>
    <w:multiLevelType w:val="hybridMultilevel"/>
    <w:tmpl w:val="83C0BD58"/>
    <w:lvl w:ilvl="0" w:tplc="5E1E3C82">
      <w:start w:val="1"/>
      <w:numFmt w:val="bullet"/>
      <w:lvlText w:val="-"/>
      <w:lvlJc w:val="left"/>
      <w:pPr>
        <w:tabs>
          <w:tab w:val="num" w:pos="720"/>
        </w:tabs>
        <w:ind w:left="720" w:hanging="360"/>
      </w:pPr>
      <w:rPr>
        <w:rFonts w:ascii="Arial" w:hAnsi="Arial" w:hint="default"/>
      </w:rPr>
    </w:lvl>
    <w:lvl w:ilvl="1" w:tplc="CDC6D072" w:tentative="1">
      <w:start w:val="1"/>
      <w:numFmt w:val="bullet"/>
      <w:lvlText w:val="-"/>
      <w:lvlJc w:val="left"/>
      <w:pPr>
        <w:tabs>
          <w:tab w:val="num" w:pos="1440"/>
        </w:tabs>
        <w:ind w:left="1440" w:hanging="360"/>
      </w:pPr>
      <w:rPr>
        <w:rFonts w:ascii="Arial" w:hAnsi="Arial" w:hint="default"/>
      </w:rPr>
    </w:lvl>
    <w:lvl w:ilvl="2" w:tplc="46BE5DBA" w:tentative="1">
      <w:start w:val="1"/>
      <w:numFmt w:val="bullet"/>
      <w:lvlText w:val="-"/>
      <w:lvlJc w:val="left"/>
      <w:pPr>
        <w:tabs>
          <w:tab w:val="num" w:pos="2160"/>
        </w:tabs>
        <w:ind w:left="2160" w:hanging="360"/>
      </w:pPr>
      <w:rPr>
        <w:rFonts w:ascii="Arial" w:hAnsi="Arial" w:hint="default"/>
      </w:rPr>
    </w:lvl>
    <w:lvl w:ilvl="3" w:tplc="0E88DFD2" w:tentative="1">
      <w:start w:val="1"/>
      <w:numFmt w:val="bullet"/>
      <w:lvlText w:val="-"/>
      <w:lvlJc w:val="left"/>
      <w:pPr>
        <w:tabs>
          <w:tab w:val="num" w:pos="2880"/>
        </w:tabs>
        <w:ind w:left="2880" w:hanging="360"/>
      </w:pPr>
      <w:rPr>
        <w:rFonts w:ascii="Arial" w:hAnsi="Arial" w:hint="default"/>
      </w:rPr>
    </w:lvl>
    <w:lvl w:ilvl="4" w:tplc="270C61B8" w:tentative="1">
      <w:start w:val="1"/>
      <w:numFmt w:val="bullet"/>
      <w:lvlText w:val="-"/>
      <w:lvlJc w:val="left"/>
      <w:pPr>
        <w:tabs>
          <w:tab w:val="num" w:pos="3600"/>
        </w:tabs>
        <w:ind w:left="3600" w:hanging="360"/>
      </w:pPr>
      <w:rPr>
        <w:rFonts w:ascii="Arial" w:hAnsi="Arial" w:hint="default"/>
      </w:rPr>
    </w:lvl>
    <w:lvl w:ilvl="5" w:tplc="61DA73A8" w:tentative="1">
      <w:start w:val="1"/>
      <w:numFmt w:val="bullet"/>
      <w:lvlText w:val="-"/>
      <w:lvlJc w:val="left"/>
      <w:pPr>
        <w:tabs>
          <w:tab w:val="num" w:pos="4320"/>
        </w:tabs>
        <w:ind w:left="4320" w:hanging="360"/>
      </w:pPr>
      <w:rPr>
        <w:rFonts w:ascii="Arial" w:hAnsi="Arial" w:hint="default"/>
      </w:rPr>
    </w:lvl>
    <w:lvl w:ilvl="6" w:tplc="4D52CD00" w:tentative="1">
      <w:start w:val="1"/>
      <w:numFmt w:val="bullet"/>
      <w:lvlText w:val="-"/>
      <w:lvlJc w:val="left"/>
      <w:pPr>
        <w:tabs>
          <w:tab w:val="num" w:pos="5040"/>
        </w:tabs>
        <w:ind w:left="5040" w:hanging="360"/>
      </w:pPr>
      <w:rPr>
        <w:rFonts w:ascii="Arial" w:hAnsi="Arial" w:hint="default"/>
      </w:rPr>
    </w:lvl>
    <w:lvl w:ilvl="7" w:tplc="F8F68298" w:tentative="1">
      <w:start w:val="1"/>
      <w:numFmt w:val="bullet"/>
      <w:lvlText w:val="-"/>
      <w:lvlJc w:val="left"/>
      <w:pPr>
        <w:tabs>
          <w:tab w:val="num" w:pos="5760"/>
        </w:tabs>
        <w:ind w:left="5760" w:hanging="360"/>
      </w:pPr>
      <w:rPr>
        <w:rFonts w:ascii="Arial" w:hAnsi="Arial" w:hint="default"/>
      </w:rPr>
    </w:lvl>
    <w:lvl w:ilvl="8" w:tplc="81980B9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05228E2"/>
    <w:multiLevelType w:val="hybridMultilevel"/>
    <w:tmpl w:val="354E5DA8"/>
    <w:lvl w:ilvl="0" w:tplc="636C92EC">
      <w:start w:val="1"/>
      <w:numFmt w:val="bullet"/>
      <w:lvlText w:val="-"/>
      <w:lvlJc w:val="left"/>
      <w:pPr>
        <w:tabs>
          <w:tab w:val="num" w:pos="720"/>
        </w:tabs>
        <w:ind w:left="720" w:hanging="360"/>
      </w:pPr>
      <w:rPr>
        <w:rFonts w:ascii="Arial" w:hAnsi="Arial" w:hint="default"/>
      </w:rPr>
    </w:lvl>
    <w:lvl w:ilvl="1" w:tplc="E230D1C6" w:tentative="1">
      <w:start w:val="1"/>
      <w:numFmt w:val="bullet"/>
      <w:lvlText w:val="-"/>
      <w:lvlJc w:val="left"/>
      <w:pPr>
        <w:tabs>
          <w:tab w:val="num" w:pos="1440"/>
        </w:tabs>
        <w:ind w:left="1440" w:hanging="360"/>
      </w:pPr>
      <w:rPr>
        <w:rFonts w:ascii="Arial" w:hAnsi="Arial" w:hint="default"/>
      </w:rPr>
    </w:lvl>
    <w:lvl w:ilvl="2" w:tplc="2B141352" w:tentative="1">
      <w:start w:val="1"/>
      <w:numFmt w:val="bullet"/>
      <w:lvlText w:val="-"/>
      <w:lvlJc w:val="left"/>
      <w:pPr>
        <w:tabs>
          <w:tab w:val="num" w:pos="2160"/>
        </w:tabs>
        <w:ind w:left="2160" w:hanging="360"/>
      </w:pPr>
      <w:rPr>
        <w:rFonts w:ascii="Arial" w:hAnsi="Arial" w:hint="default"/>
      </w:rPr>
    </w:lvl>
    <w:lvl w:ilvl="3" w:tplc="7B96CEFA" w:tentative="1">
      <w:start w:val="1"/>
      <w:numFmt w:val="bullet"/>
      <w:lvlText w:val="-"/>
      <w:lvlJc w:val="left"/>
      <w:pPr>
        <w:tabs>
          <w:tab w:val="num" w:pos="2880"/>
        </w:tabs>
        <w:ind w:left="2880" w:hanging="360"/>
      </w:pPr>
      <w:rPr>
        <w:rFonts w:ascii="Arial" w:hAnsi="Arial" w:hint="default"/>
      </w:rPr>
    </w:lvl>
    <w:lvl w:ilvl="4" w:tplc="F1D0733A" w:tentative="1">
      <w:start w:val="1"/>
      <w:numFmt w:val="bullet"/>
      <w:lvlText w:val="-"/>
      <w:lvlJc w:val="left"/>
      <w:pPr>
        <w:tabs>
          <w:tab w:val="num" w:pos="3600"/>
        </w:tabs>
        <w:ind w:left="3600" w:hanging="360"/>
      </w:pPr>
      <w:rPr>
        <w:rFonts w:ascii="Arial" w:hAnsi="Arial" w:hint="default"/>
      </w:rPr>
    </w:lvl>
    <w:lvl w:ilvl="5" w:tplc="02CE13A2" w:tentative="1">
      <w:start w:val="1"/>
      <w:numFmt w:val="bullet"/>
      <w:lvlText w:val="-"/>
      <w:lvlJc w:val="left"/>
      <w:pPr>
        <w:tabs>
          <w:tab w:val="num" w:pos="4320"/>
        </w:tabs>
        <w:ind w:left="4320" w:hanging="360"/>
      </w:pPr>
      <w:rPr>
        <w:rFonts w:ascii="Arial" w:hAnsi="Arial" w:hint="default"/>
      </w:rPr>
    </w:lvl>
    <w:lvl w:ilvl="6" w:tplc="7F961BA8" w:tentative="1">
      <w:start w:val="1"/>
      <w:numFmt w:val="bullet"/>
      <w:lvlText w:val="-"/>
      <w:lvlJc w:val="left"/>
      <w:pPr>
        <w:tabs>
          <w:tab w:val="num" w:pos="5040"/>
        </w:tabs>
        <w:ind w:left="5040" w:hanging="360"/>
      </w:pPr>
      <w:rPr>
        <w:rFonts w:ascii="Arial" w:hAnsi="Arial" w:hint="default"/>
      </w:rPr>
    </w:lvl>
    <w:lvl w:ilvl="7" w:tplc="7A56BF5A" w:tentative="1">
      <w:start w:val="1"/>
      <w:numFmt w:val="bullet"/>
      <w:lvlText w:val="-"/>
      <w:lvlJc w:val="left"/>
      <w:pPr>
        <w:tabs>
          <w:tab w:val="num" w:pos="5760"/>
        </w:tabs>
        <w:ind w:left="5760" w:hanging="360"/>
      </w:pPr>
      <w:rPr>
        <w:rFonts w:ascii="Arial" w:hAnsi="Arial" w:hint="default"/>
      </w:rPr>
    </w:lvl>
    <w:lvl w:ilvl="8" w:tplc="71CC2EA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95B535F"/>
    <w:multiLevelType w:val="hybridMultilevel"/>
    <w:tmpl w:val="703E6852"/>
    <w:lvl w:ilvl="0" w:tplc="AD12022C">
      <w:start w:val="1"/>
      <w:numFmt w:val="bullet"/>
      <w:lvlText w:val="-"/>
      <w:lvlJc w:val="left"/>
      <w:pPr>
        <w:tabs>
          <w:tab w:val="num" w:pos="720"/>
        </w:tabs>
        <w:ind w:left="720" w:hanging="360"/>
      </w:pPr>
      <w:rPr>
        <w:rFonts w:ascii="Arial" w:hAnsi="Arial" w:hint="default"/>
      </w:rPr>
    </w:lvl>
    <w:lvl w:ilvl="1" w:tplc="8B9AFDC6" w:tentative="1">
      <w:start w:val="1"/>
      <w:numFmt w:val="bullet"/>
      <w:lvlText w:val="-"/>
      <w:lvlJc w:val="left"/>
      <w:pPr>
        <w:tabs>
          <w:tab w:val="num" w:pos="1440"/>
        </w:tabs>
        <w:ind w:left="1440" w:hanging="360"/>
      </w:pPr>
      <w:rPr>
        <w:rFonts w:ascii="Arial" w:hAnsi="Arial" w:hint="default"/>
      </w:rPr>
    </w:lvl>
    <w:lvl w:ilvl="2" w:tplc="4FA840D8" w:tentative="1">
      <w:start w:val="1"/>
      <w:numFmt w:val="bullet"/>
      <w:lvlText w:val="-"/>
      <w:lvlJc w:val="left"/>
      <w:pPr>
        <w:tabs>
          <w:tab w:val="num" w:pos="2160"/>
        </w:tabs>
        <w:ind w:left="2160" w:hanging="360"/>
      </w:pPr>
      <w:rPr>
        <w:rFonts w:ascii="Arial" w:hAnsi="Arial" w:hint="default"/>
      </w:rPr>
    </w:lvl>
    <w:lvl w:ilvl="3" w:tplc="107E214A" w:tentative="1">
      <w:start w:val="1"/>
      <w:numFmt w:val="bullet"/>
      <w:lvlText w:val="-"/>
      <w:lvlJc w:val="left"/>
      <w:pPr>
        <w:tabs>
          <w:tab w:val="num" w:pos="2880"/>
        </w:tabs>
        <w:ind w:left="2880" w:hanging="360"/>
      </w:pPr>
      <w:rPr>
        <w:rFonts w:ascii="Arial" w:hAnsi="Arial" w:hint="default"/>
      </w:rPr>
    </w:lvl>
    <w:lvl w:ilvl="4" w:tplc="9B78B5A4" w:tentative="1">
      <w:start w:val="1"/>
      <w:numFmt w:val="bullet"/>
      <w:lvlText w:val="-"/>
      <w:lvlJc w:val="left"/>
      <w:pPr>
        <w:tabs>
          <w:tab w:val="num" w:pos="3600"/>
        </w:tabs>
        <w:ind w:left="3600" w:hanging="360"/>
      </w:pPr>
      <w:rPr>
        <w:rFonts w:ascii="Arial" w:hAnsi="Arial" w:hint="default"/>
      </w:rPr>
    </w:lvl>
    <w:lvl w:ilvl="5" w:tplc="E4181848" w:tentative="1">
      <w:start w:val="1"/>
      <w:numFmt w:val="bullet"/>
      <w:lvlText w:val="-"/>
      <w:lvlJc w:val="left"/>
      <w:pPr>
        <w:tabs>
          <w:tab w:val="num" w:pos="4320"/>
        </w:tabs>
        <w:ind w:left="4320" w:hanging="360"/>
      </w:pPr>
      <w:rPr>
        <w:rFonts w:ascii="Arial" w:hAnsi="Arial" w:hint="default"/>
      </w:rPr>
    </w:lvl>
    <w:lvl w:ilvl="6" w:tplc="E4AE6BE2" w:tentative="1">
      <w:start w:val="1"/>
      <w:numFmt w:val="bullet"/>
      <w:lvlText w:val="-"/>
      <w:lvlJc w:val="left"/>
      <w:pPr>
        <w:tabs>
          <w:tab w:val="num" w:pos="5040"/>
        </w:tabs>
        <w:ind w:left="5040" w:hanging="360"/>
      </w:pPr>
      <w:rPr>
        <w:rFonts w:ascii="Arial" w:hAnsi="Arial" w:hint="default"/>
      </w:rPr>
    </w:lvl>
    <w:lvl w:ilvl="7" w:tplc="46848170" w:tentative="1">
      <w:start w:val="1"/>
      <w:numFmt w:val="bullet"/>
      <w:lvlText w:val="-"/>
      <w:lvlJc w:val="left"/>
      <w:pPr>
        <w:tabs>
          <w:tab w:val="num" w:pos="5760"/>
        </w:tabs>
        <w:ind w:left="5760" w:hanging="360"/>
      </w:pPr>
      <w:rPr>
        <w:rFonts w:ascii="Arial" w:hAnsi="Arial" w:hint="default"/>
      </w:rPr>
    </w:lvl>
    <w:lvl w:ilvl="8" w:tplc="318AC52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B54635F"/>
    <w:multiLevelType w:val="hybridMultilevel"/>
    <w:tmpl w:val="EB8CFF5C"/>
    <w:lvl w:ilvl="0" w:tplc="EF7ADAB2">
      <w:start w:val="1"/>
      <w:numFmt w:val="bullet"/>
      <w:lvlText w:val="-"/>
      <w:lvlJc w:val="left"/>
      <w:pPr>
        <w:tabs>
          <w:tab w:val="num" w:pos="720"/>
        </w:tabs>
        <w:ind w:left="720" w:hanging="360"/>
      </w:pPr>
      <w:rPr>
        <w:rFonts w:ascii="Arial" w:hAnsi="Arial" w:hint="default"/>
      </w:rPr>
    </w:lvl>
    <w:lvl w:ilvl="1" w:tplc="85A0D66C" w:tentative="1">
      <w:start w:val="1"/>
      <w:numFmt w:val="bullet"/>
      <w:lvlText w:val="-"/>
      <w:lvlJc w:val="left"/>
      <w:pPr>
        <w:tabs>
          <w:tab w:val="num" w:pos="1440"/>
        </w:tabs>
        <w:ind w:left="1440" w:hanging="360"/>
      </w:pPr>
      <w:rPr>
        <w:rFonts w:ascii="Arial" w:hAnsi="Arial" w:hint="default"/>
      </w:rPr>
    </w:lvl>
    <w:lvl w:ilvl="2" w:tplc="6D9EA002" w:tentative="1">
      <w:start w:val="1"/>
      <w:numFmt w:val="bullet"/>
      <w:lvlText w:val="-"/>
      <w:lvlJc w:val="left"/>
      <w:pPr>
        <w:tabs>
          <w:tab w:val="num" w:pos="2160"/>
        </w:tabs>
        <w:ind w:left="2160" w:hanging="360"/>
      </w:pPr>
      <w:rPr>
        <w:rFonts w:ascii="Arial" w:hAnsi="Arial" w:hint="default"/>
      </w:rPr>
    </w:lvl>
    <w:lvl w:ilvl="3" w:tplc="FD0C7FDE" w:tentative="1">
      <w:start w:val="1"/>
      <w:numFmt w:val="bullet"/>
      <w:lvlText w:val="-"/>
      <w:lvlJc w:val="left"/>
      <w:pPr>
        <w:tabs>
          <w:tab w:val="num" w:pos="2880"/>
        </w:tabs>
        <w:ind w:left="2880" w:hanging="360"/>
      </w:pPr>
      <w:rPr>
        <w:rFonts w:ascii="Arial" w:hAnsi="Arial" w:hint="default"/>
      </w:rPr>
    </w:lvl>
    <w:lvl w:ilvl="4" w:tplc="F28C8A14" w:tentative="1">
      <w:start w:val="1"/>
      <w:numFmt w:val="bullet"/>
      <w:lvlText w:val="-"/>
      <w:lvlJc w:val="left"/>
      <w:pPr>
        <w:tabs>
          <w:tab w:val="num" w:pos="3600"/>
        </w:tabs>
        <w:ind w:left="3600" w:hanging="360"/>
      </w:pPr>
      <w:rPr>
        <w:rFonts w:ascii="Arial" w:hAnsi="Arial" w:hint="default"/>
      </w:rPr>
    </w:lvl>
    <w:lvl w:ilvl="5" w:tplc="C388CC58" w:tentative="1">
      <w:start w:val="1"/>
      <w:numFmt w:val="bullet"/>
      <w:lvlText w:val="-"/>
      <w:lvlJc w:val="left"/>
      <w:pPr>
        <w:tabs>
          <w:tab w:val="num" w:pos="4320"/>
        </w:tabs>
        <w:ind w:left="4320" w:hanging="360"/>
      </w:pPr>
      <w:rPr>
        <w:rFonts w:ascii="Arial" w:hAnsi="Arial" w:hint="default"/>
      </w:rPr>
    </w:lvl>
    <w:lvl w:ilvl="6" w:tplc="D6342B94" w:tentative="1">
      <w:start w:val="1"/>
      <w:numFmt w:val="bullet"/>
      <w:lvlText w:val="-"/>
      <w:lvlJc w:val="left"/>
      <w:pPr>
        <w:tabs>
          <w:tab w:val="num" w:pos="5040"/>
        </w:tabs>
        <w:ind w:left="5040" w:hanging="360"/>
      </w:pPr>
      <w:rPr>
        <w:rFonts w:ascii="Arial" w:hAnsi="Arial" w:hint="default"/>
      </w:rPr>
    </w:lvl>
    <w:lvl w:ilvl="7" w:tplc="36C4903C" w:tentative="1">
      <w:start w:val="1"/>
      <w:numFmt w:val="bullet"/>
      <w:lvlText w:val="-"/>
      <w:lvlJc w:val="left"/>
      <w:pPr>
        <w:tabs>
          <w:tab w:val="num" w:pos="5760"/>
        </w:tabs>
        <w:ind w:left="5760" w:hanging="360"/>
      </w:pPr>
      <w:rPr>
        <w:rFonts w:ascii="Arial" w:hAnsi="Arial" w:hint="default"/>
      </w:rPr>
    </w:lvl>
    <w:lvl w:ilvl="8" w:tplc="E2AC5AF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47E74ED"/>
    <w:multiLevelType w:val="hybridMultilevel"/>
    <w:tmpl w:val="102A6792"/>
    <w:lvl w:ilvl="0" w:tplc="C340226E">
      <w:start w:val="1"/>
      <w:numFmt w:val="bullet"/>
      <w:lvlText w:val="-"/>
      <w:lvlJc w:val="left"/>
      <w:pPr>
        <w:tabs>
          <w:tab w:val="num" w:pos="720"/>
        </w:tabs>
        <w:ind w:left="720" w:hanging="360"/>
      </w:pPr>
      <w:rPr>
        <w:rFonts w:ascii="Arial" w:hAnsi="Arial" w:hint="default"/>
      </w:rPr>
    </w:lvl>
    <w:lvl w:ilvl="1" w:tplc="2F182BA6" w:tentative="1">
      <w:start w:val="1"/>
      <w:numFmt w:val="bullet"/>
      <w:lvlText w:val="-"/>
      <w:lvlJc w:val="left"/>
      <w:pPr>
        <w:tabs>
          <w:tab w:val="num" w:pos="1440"/>
        </w:tabs>
        <w:ind w:left="1440" w:hanging="360"/>
      </w:pPr>
      <w:rPr>
        <w:rFonts w:ascii="Arial" w:hAnsi="Arial" w:hint="default"/>
      </w:rPr>
    </w:lvl>
    <w:lvl w:ilvl="2" w:tplc="D90063D0" w:tentative="1">
      <w:start w:val="1"/>
      <w:numFmt w:val="bullet"/>
      <w:lvlText w:val="-"/>
      <w:lvlJc w:val="left"/>
      <w:pPr>
        <w:tabs>
          <w:tab w:val="num" w:pos="2160"/>
        </w:tabs>
        <w:ind w:left="2160" w:hanging="360"/>
      </w:pPr>
      <w:rPr>
        <w:rFonts w:ascii="Arial" w:hAnsi="Arial" w:hint="default"/>
      </w:rPr>
    </w:lvl>
    <w:lvl w:ilvl="3" w:tplc="8746EF74" w:tentative="1">
      <w:start w:val="1"/>
      <w:numFmt w:val="bullet"/>
      <w:lvlText w:val="-"/>
      <w:lvlJc w:val="left"/>
      <w:pPr>
        <w:tabs>
          <w:tab w:val="num" w:pos="2880"/>
        </w:tabs>
        <w:ind w:left="2880" w:hanging="360"/>
      </w:pPr>
      <w:rPr>
        <w:rFonts w:ascii="Arial" w:hAnsi="Arial" w:hint="default"/>
      </w:rPr>
    </w:lvl>
    <w:lvl w:ilvl="4" w:tplc="DC543FBA" w:tentative="1">
      <w:start w:val="1"/>
      <w:numFmt w:val="bullet"/>
      <w:lvlText w:val="-"/>
      <w:lvlJc w:val="left"/>
      <w:pPr>
        <w:tabs>
          <w:tab w:val="num" w:pos="3600"/>
        </w:tabs>
        <w:ind w:left="3600" w:hanging="360"/>
      </w:pPr>
      <w:rPr>
        <w:rFonts w:ascii="Arial" w:hAnsi="Arial" w:hint="default"/>
      </w:rPr>
    </w:lvl>
    <w:lvl w:ilvl="5" w:tplc="3566DD9C" w:tentative="1">
      <w:start w:val="1"/>
      <w:numFmt w:val="bullet"/>
      <w:lvlText w:val="-"/>
      <w:lvlJc w:val="left"/>
      <w:pPr>
        <w:tabs>
          <w:tab w:val="num" w:pos="4320"/>
        </w:tabs>
        <w:ind w:left="4320" w:hanging="360"/>
      </w:pPr>
      <w:rPr>
        <w:rFonts w:ascii="Arial" w:hAnsi="Arial" w:hint="default"/>
      </w:rPr>
    </w:lvl>
    <w:lvl w:ilvl="6" w:tplc="68FC19C8" w:tentative="1">
      <w:start w:val="1"/>
      <w:numFmt w:val="bullet"/>
      <w:lvlText w:val="-"/>
      <w:lvlJc w:val="left"/>
      <w:pPr>
        <w:tabs>
          <w:tab w:val="num" w:pos="5040"/>
        </w:tabs>
        <w:ind w:left="5040" w:hanging="360"/>
      </w:pPr>
      <w:rPr>
        <w:rFonts w:ascii="Arial" w:hAnsi="Arial" w:hint="default"/>
      </w:rPr>
    </w:lvl>
    <w:lvl w:ilvl="7" w:tplc="7B5CE110" w:tentative="1">
      <w:start w:val="1"/>
      <w:numFmt w:val="bullet"/>
      <w:lvlText w:val="-"/>
      <w:lvlJc w:val="left"/>
      <w:pPr>
        <w:tabs>
          <w:tab w:val="num" w:pos="5760"/>
        </w:tabs>
        <w:ind w:left="5760" w:hanging="360"/>
      </w:pPr>
      <w:rPr>
        <w:rFonts w:ascii="Arial" w:hAnsi="Arial" w:hint="default"/>
      </w:rPr>
    </w:lvl>
    <w:lvl w:ilvl="8" w:tplc="C78CFB5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95D53E0"/>
    <w:multiLevelType w:val="hybridMultilevel"/>
    <w:tmpl w:val="23E20A0C"/>
    <w:lvl w:ilvl="0" w:tplc="E7345208">
      <w:start w:val="1"/>
      <w:numFmt w:val="bullet"/>
      <w:lvlText w:val="-"/>
      <w:lvlJc w:val="left"/>
      <w:pPr>
        <w:tabs>
          <w:tab w:val="num" w:pos="720"/>
        </w:tabs>
        <w:ind w:left="720" w:hanging="360"/>
      </w:pPr>
      <w:rPr>
        <w:rFonts w:ascii="Arial" w:hAnsi="Arial" w:hint="default"/>
      </w:rPr>
    </w:lvl>
    <w:lvl w:ilvl="1" w:tplc="50E2518A" w:tentative="1">
      <w:start w:val="1"/>
      <w:numFmt w:val="bullet"/>
      <w:lvlText w:val="-"/>
      <w:lvlJc w:val="left"/>
      <w:pPr>
        <w:tabs>
          <w:tab w:val="num" w:pos="1440"/>
        </w:tabs>
        <w:ind w:left="1440" w:hanging="360"/>
      </w:pPr>
      <w:rPr>
        <w:rFonts w:ascii="Arial" w:hAnsi="Arial" w:hint="default"/>
      </w:rPr>
    </w:lvl>
    <w:lvl w:ilvl="2" w:tplc="6EEA6C9E" w:tentative="1">
      <w:start w:val="1"/>
      <w:numFmt w:val="bullet"/>
      <w:lvlText w:val="-"/>
      <w:lvlJc w:val="left"/>
      <w:pPr>
        <w:tabs>
          <w:tab w:val="num" w:pos="2160"/>
        </w:tabs>
        <w:ind w:left="2160" w:hanging="360"/>
      </w:pPr>
      <w:rPr>
        <w:rFonts w:ascii="Arial" w:hAnsi="Arial" w:hint="default"/>
      </w:rPr>
    </w:lvl>
    <w:lvl w:ilvl="3" w:tplc="7E76FD5C" w:tentative="1">
      <w:start w:val="1"/>
      <w:numFmt w:val="bullet"/>
      <w:lvlText w:val="-"/>
      <w:lvlJc w:val="left"/>
      <w:pPr>
        <w:tabs>
          <w:tab w:val="num" w:pos="2880"/>
        </w:tabs>
        <w:ind w:left="2880" w:hanging="360"/>
      </w:pPr>
      <w:rPr>
        <w:rFonts w:ascii="Arial" w:hAnsi="Arial" w:hint="default"/>
      </w:rPr>
    </w:lvl>
    <w:lvl w:ilvl="4" w:tplc="718EEF12" w:tentative="1">
      <w:start w:val="1"/>
      <w:numFmt w:val="bullet"/>
      <w:lvlText w:val="-"/>
      <w:lvlJc w:val="left"/>
      <w:pPr>
        <w:tabs>
          <w:tab w:val="num" w:pos="3600"/>
        </w:tabs>
        <w:ind w:left="3600" w:hanging="360"/>
      </w:pPr>
      <w:rPr>
        <w:rFonts w:ascii="Arial" w:hAnsi="Arial" w:hint="default"/>
      </w:rPr>
    </w:lvl>
    <w:lvl w:ilvl="5" w:tplc="39FE57F2" w:tentative="1">
      <w:start w:val="1"/>
      <w:numFmt w:val="bullet"/>
      <w:lvlText w:val="-"/>
      <w:lvlJc w:val="left"/>
      <w:pPr>
        <w:tabs>
          <w:tab w:val="num" w:pos="4320"/>
        </w:tabs>
        <w:ind w:left="4320" w:hanging="360"/>
      </w:pPr>
      <w:rPr>
        <w:rFonts w:ascii="Arial" w:hAnsi="Arial" w:hint="default"/>
      </w:rPr>
    </w:lvl>
    <w:lvl w:ilvl="6" w:tplc="32684CD0" w:tentative="1">
      <w:start w:val="1"/>
      <w:numFmt w:val="bullet"/>
      <w:lvlText w:val="-"/>
      <w:lvlJc w:val="left"/>
      <w:pPr>
        <w:tabs>
          <w:tab w:val="num" w:pos="5040"/>
        </w:tabs>
        <w:ind w:left="5040" w:hanging="360"/>
      </w:pPr>
      <w:rPr>
        <w:rFonts w:ascii="Arial" w:hAnsi="Arial" w:hint="default"/>
      </w:rPr>
    </w:lvl>
    <w:lvl w:ilvl="7" w:tplc="2AC40CE2" w:tentative="1">
      <w:start w:val="1"/>
      <w:numFmt w:val="bullet"/>
      <w:lvlText w:val="-"/>
      <w:lvlJc w:val="left"/>
      <w:pPr>
        <w:tabs>
          <w:tab w:val="num" w:pos="5760"/>
        </w:tabs>
        <w:ind w:left="5760" w:hanging="360"/>
      </w:pPr>
      <w:rPr>
        <w:rFonts w:ascii="Arial" w:hAnsi="Arial" w:hint="default"/>
      </w:rPr>
    </w:lvl>
    <w:lvl w:ilvl="8" w:tplc="78C4571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3EA25F0"/>
    <w:multiLevelType w:val="hybridMultilevel"/>
    <w:tmpl w:val="5C20A918"/>
    <w:lvl w:ilvl="0" w:tplc="98C06DB0">
      <w:start w:val="1"/>
      <w:numFmt w:val="bullet"/>
      <w:lvlText w:val="-"/>
      <w:lvlJc w:val="left"/>
      <w:pPr>
        <w:tabs>
          <w:tab w:val="num" w:pos="720"/>
        </w:tabs>
        <w:ind w:left="720" w:hanging="360"/>
      </w:pPr>
      <w:rPr>
        <w:rFonts w:ascii="Arial" w:hAnsi="Arial" w:hint="default"/>
      </w:rPr>
    </w:lvl>
    <w:lvl w:ilvl="1" w:tplc="7FD6CAE2" w:tentative="1">
      <w:start w:val="1"/>
      <w:numFmt w:val="bullet"/>
      <w:lvlText w:val="-"/>
      <w:lvlJc w:val="left"/>
      <w:pPr>
        <w:tabs>
          <w:tab w:val="num" w:pos="1440"/>
        </w:tabs>
        <w:ind w:left="1440" w:hanging="360"/>
      </w:pPr>
      <w:rPr>
        <w:rFonts w:ascii="Arial" w:hAnsi="Arial" w:hint="default"/>
      </w:rPr>
    </w:lvl>
    <w:lvl w:ilvl="2" w:tplc="B62A004C" w:tentative="1">
      <w:start w:val="1"/>
      <w:numFmt w:val="bullet"/>
      <w:lvlText w:val="-"/>
      <w:lvlJc w:val="left"/>
      <w:pPr>
        <w:tabs>
          <w:tab w:val="num" w:pos="2160"/>
        </w:tabs>
        <w:ind w:left="2160" w:hanging="360"/>
      </w:pPr>
      <w:rPr>
        <w:rFonts w:ascii="Arial" w:hAnsi="Arial" w:hint="default"/>
      </w:rPr>
    </w:lvl>
    <w:lvl w:ilvl="3" w:tplc="A01E13D0" w:tentative="1">
      <w:start w:val="1"/>
      <w:numFmt w:val="bullet"/>
      <w:lvlText w:val="-"/>
      <w:lvlJc w:val="left"/>
      <w:pPr>
        <w:tabs>
          <w:tab w:val="num" w:pos="2880"/>
        </w:tabs>
        <w:ind w:left="2880" w:hanging="360"/>
      </w:pPr>
      <w:rPr>
        <w:rFonts w:ascii="Arial" w:hAnsi="Arial" w:hint="default"/>
      </w:rPr>
    </w:lvl>
    <w:lvl w:ilvl="4" w:tplc="960A8DF4" w:tentative="1">
      <w:start w:val="1"/>
      <w:numFmt w:val="bullet"/>
      <w:lvlText w:val="-"/>
      <w:lvlJc w:val="left"/>
      <w:pPr>
        <w:tabs>
          <w:tab w:val="num" w:pos="3600"/>
        </w:tabs>
        <w:ind w:left="3600" w:hanging="360"/>
      </w:pPr>
      <w:rPr>
        <w:rFonts w:ascii="Arial" w:hAnsi="Arial" w:hint="default"/>
      </w:rPr>
    </w:lvl>
    <w:lvl w:ilvl="5" w:tplc="5BDA2998" w:tentative="1">
      <w:start w:val="1"/>
      <w:numFmt w:val="bullet"/>
      <w:lvlText w:val="-"/>
      <w:lvlJc w:val="left"/>
      <w:pPr>
        <w:tabs>
          <w:tab w:val="num" w:pos="4320"/>
        </w:tabs>
        <w:ind w:left="4320" w:hanging="360"/>
      </w:pPr>
      <w:rPr>
        <w:rFonts w:ascii="Arial" w:hAnsi="Arial" w:hint="default"/>
      </w:rPr>
    </w:lvl>
    <w:lvl w:ilvl="6" w:tplc="05EEBA28" w:tentative="1">
      <w:start w:val="1"/>
      <w:numFmt w:val="bullet"/>
      <w:lvlText w:val="-"/>
      <w:lvlJc w:val="left"/>
      <w:pPr>
        <w:tabs>
          <w:tab w:val="num" w:pos="5040"/>
        </w:tabs>
        <w:ind w:left="5040" w:hanging="360"/>
      </w:pPr>
      <w:rPr>
        <w:rFonts w:ascii="Arial" w:hAnsi="Arial" w:hint="default"/>
      </w:rPr>
    </w:lvl>
    <w:lvl w:ilvl="7" w:tplc="49A6C730" w:tentative="1">
      <w:start w:val="1"/>
      <w:numFmt w:val="bullet"/>
      <w:lvlText w:val="-"/>
      <w:lvlJc w:val="left"/>
      <w:pPr>
        <w:tabs>
          <w:tab w:val="num" w:pos="5760"/>
        </w:tabs>
        <w:ind w:left="5760" w:hanging="360"/>
      </w:pPr>
      <w:rPr>
        <w:rFonts w:ascii="Arial" w:hAnsi="Arial" w:hint="default"/>
      </w:rPr>
    </w:lvl>
    <w:lvl w:ilvl="8" w:tplc="F7AE73E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02F5AFA"/>
    <w:multiLevelType w:val="hybridMultilevel"/>
    <w:tmpl w:val="057485A2"/>
    <w:lvl w:ilvl="0" w:tplc="063A3812">
      <w:start w:val="1"/>
      <w:numFmt w:val="bullet"/>
      <w:lvlText w:val="-"/>
      <w:lvlJc w:val="left"/>
      <w:pPr>
        <w:tabs>
          <w:tab w:val="num" w:pos="720"/>
        </w:tabs>
        <w:ind w:left="720" w:hanging="360"/>
      </w:pPr>
      <w:rPr>
        <w:rFonts w:ascii="Arial" w:hAnsi="Arial" w:hint="default"/>
      </w:rPr>
    </w:lvl>
    <w:lvl w:ilvl="1" w:tplc="92FA2932" w:tentative="1">
      <w:start w:val="1"/>
      <w:numFmt w:val="bullet"/>
      <w:lvlText w:val="-"/>
      <w:lvlJc w:val="left"/>
      <w:pPr>
        <w:tabs>
          <w:tab w:val="num" w:pos="1440"/>
        </w:tabs>
        <w:ind w:left="1440" w:hanging="360"/>
      </w:pPr>
      <w:rPr>
        <w:rFonts w:ascii="Arial" w:hAnsi="Arial" w:hint="default"/>
      </w:rPr>
    </w:lvl>
    <w:lvl w:ilvl="2" w:tplc="ABDCA802" w:tentative="1">
      <w:start w:val="1"/>
      <w:numFmt w:val="bullet"/>
      <w:lvlText w:val="-"/>
      <w:lvlJc w:val="left"/>
      <w:pPr>
        <w:tabs>
          <w:tab w:val="num" w:pos="2160"/>
        </w:tabs>
        <w:ind w:left="2160" w:hanging="360"/>
      </w:pPr>
      <w:rPr>
        <w:rFonts w:ascii="Arial" w:hAnsi="Arial" w:hint="default"/>
      </w:rPr>
    </w:lvl>
    <w:lvl w:ilvl="3" w:tplc="D37E04D2" w:tentative="1">
      <w:start w:val="1"/>
      <w:numFmt w:val="bullet"/>
      <w:lvlText w:val="-"/>
      <w:lvlJc w:val="left"/>
      <w:pPr>
        <w:tabs>
          <w:tab w:val="num" w:pos="2880"/>
        </w:tabs>
        <w:ind w:left="2880" w:hanging="360"/>
      </w:pPr>
      <w:rPr>
        <w:rFonts w:ascii="Arial" w:hAnsi="Arial" w:hint="default"/>
      </w:rPr>
    </w:lvl>
    <w:lvl w:ilvl="4" w:tplc="4D1ECFCC" w:tentative="1">
      <w:start w:val="1"/>
      <w:numFmt w:val="bullet"/>
      <w:lvlText w:val="-"/>
      <w:lvlJc w:val="left"/>
      <w:pPr>
        <w:tabs>
          <w:tab w:val="num" w:pos="3600"/>
        </w:tabs>
        <w:ind w:left="3600" w:hanging="360"/>
      </w:pPr>
      <w:rPr>
        <w:rFonts w:ascii="Arial" w:hAnsi="Arial" w:hint="default"/>
      </w:rPr>
    </w:lvl>
    <w:lvl w:ilvl="5" w:tplc="52388816" w:tentative="1">
      <w:start w:val="1"/>
      <w:numFmt w:val="bullet"/>
      <w:lvlText w:val="-"/>
      <w:lvlJc w:val="left"/>
      <w:pPr>
        <w:tabs>
          <w:tab w:val="num" w:pos="4320"/>
        </w:tabs>
        <w:ind w:left="4320" w:hanging="360"/>
      </w:pPr>
      <w:rPr>
        <w:rFonts w:ascii="Arial" w:hAnsi="Arial" w:hint="default"/>
      </w:rPr>
    </w:lvl>
    <w:lvl w:ilvl="6" w:tplc="5F2CB016" w:tentative="1">
      <w:start w:val="1"/>
      <w:numFmt w:val="bullet"/>
      <w:lvlText w:val="-"/>
      <w:lvlJc w:val="left"/>
      <w:pPr>
        <w:tabs>
          <w:tab w:val="num" w:pos="5040"/>
        </w:tabs>
        <w:ind w:left="5040" w:hanging="360"/>
      </w:pPr>
      <w:rPr>
        <w:rFonts w:ascii="Arial" w:hAnsi="Arial" w:hint="default"/>
      </w:rPr>
    </w:lvl>
    <w:lvl w:ilvl="7" w:tplc="EBACE3BC" w:tentative="1">
      <w:start w:val="1"/>
      <w:numFmt w:val="bullet"/>
      <w:lvlText w:val="-"/>
      <w:lvlJc w:val="left"/>
      <w:pPr>
        <w:tabs>
          <w:tab w:val="num" w:pos="5760"/>
        </w:tabs>
        <w:ind w:left="5760" w:hanging="360"/>
      </w:pPr>
      <w:rPr>
        <w:rFonts w:ascii="Arial" w:hAnsi="Arial" w:hint="default"/>
      </w:rPr>
    </w:lvl>
    <w:lvl w:ilvl="8" w:tplc="38380A3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2343922"/>
    <w:multiLevelType w:val="hybridMultilevel"/>
    <w:tmpl w:val="3DA66EBA"/>
    <w:lvl w:ilvl="0" w:tplc="73BC9632">
      <w:start w:val="1"/>
      <w:numFmt w:val="bullet"/>
      <w:lvlText w:val="-"/>
      <w:lvlJc w:val="left"/>
      <w:pPr>
        <w:tabs>
          <w:tab w:val="num" w:pos="720"/>
        </w:tabs>
        <w:ind w:left="720" w:hanging="360"/>
      </w:pPr>
      <w:rPr>
        <w:rFonts w:ascii="Arial" w:hAnsi="Arial" w:hint="default"/>
      </w:rPr>
    </w:lvl>
    <w:lvl w:ilvl="1" w:tplc="817E379A" w:tentative="1">
      <w:start w:val="1"/>
      <w:numFmt w:val="bullet"/>
      <w:lvlText w:val="-"/>
      <w:lvlJc w:val="left"/>
      <w:pPr>
        <w:tabs>
          <w:tab w:val="num" w:pos="1440"/>
        </w:tabs>
        <w:ind w:left="1440" w:hanging="360"/>
      </w:pPr>
      <w:rPr>
        <w:rFonts w:ascii="Arial" w:hAnsi="Arial" w:hint="default"/>
      </w:rPr>
    </w:lvl>
    <w:lvl w:ilvl="2" w:tplc="78500370" w:tentative="1">
      <w:start w:val="1"/>
      <w:numFmt w:val="bullet"/>
      <w:lvlText w:val="-"/>
      <w:lvlJc w:val="left"/>
      <w:pPr>
        <w:tabs>
          <w:tab w:val="num" w:pos="2160"/>
        </w:tabs>
        <w:ind w:left="2160" w:hanging="360"/>
      </w:pPr>
      <w:rPr>
        <w:rFonts w:ascii="Arial" w:hAnsi="Arial" w:hint="default"/>
      </w:rPr>
    </w:lvl>
    <w:lvl w:ilvl="3" w:tplc="61C8D02E" w:tentative="1">
      <w:start w:val="1"/>
      <w:numFmt w:val="bullet"/>
      <w:lvlText w:val="-"/>
      <w:lvlJc w:val="left"/>
      <w:pPr>
        <w:tabs>
          <w:tab w:val="num" w:pos="2880"/>
        </w:tabs>
        <w:ind w:left="2880" w:hanging="360"/>
      </w:pPr>
      <w:rPr>
        <w:rFonts w:ascii="Arial" w:hAnsi="Arial" w:hint="default"/>
      </w:rPr>
    </w:lvl>
    <w:lvl w:ilvl="4" w:tplc="F566F970" w:tentative="1">
      <w:start w:val="1"/>
      <w:numFmt w:val="bullet"/>
      <w:lvlText w:val="-"/>
      <w:lvlJc w:val="left"/>
      <w:pPr>
        <w:tabs>
          <w:tab w:val="num" w:pos="3600"/>
        </w:tabs>
        <w:ind w:left="3600" w:hanging="360"/>
      </w:pPr>
      <w:rPr>
        <w:rFonts w:ascii="Arial" w:hAnsi="Arial" w:hint="default"/>
      </w:rPr>
    </w:lvl>
    <w:lvl w:ilvl="5" w:tplc="EB40752A" w:tentative="1">
      <w:start w:val="1"/>
      <w:numFmt w:val="bullet"/>
      <w:lvlText w:val="-"/>
      <w:lvlJc w:val="left"/>
      <w:pPr>
        <w:tabs>
          <w:tab w:val="num" w:pos="4320"/>
        </w:tabs>
        <w:ind w:left="4320" w:hanging="360"/>
      </w:pPr>
      <w:rPr>
        <w:rFonts w:ascii="Arial" w:hAnsi="Arial" w:hint="default"/>
      </w:rPr>
    </w:lvl>
    <w:lvl w:ilvl="6" w:tplc="649C4132" w:tentative="1">
      <w:start w:val="1"/>
      <w:numFmt w:val="bullet"/>
      <w:lvlText w:val="-"/>
      <w:lvlJc w:val="left"/>
      <w:pPr>
        <w:tabs>
          <w:tab w:val="num" w:pos="5040"/>
        </w:tabs>
        <w:ind w:left="5040" w:hanging="360"/>
      </w:pPr>
      <w:rPr>
        <w:rFonts w:ascii="Arial" w:hAnsi="Arial" w:hint="default"/>
      </w:rPr>
    </w:lvl>
    <w:lvl w:ilvl="7" w:tplc="A1F0F426" w:tentative="1">
      <w:start w:val="1"/>
      <w:numFmt w:val="bullet"/>
      <w:lvlText w:val="-"/>
      <w:lvlJc w:val="left"/>
      <w:pPr>
        <w:tabs>
          <w:tab w:val="num" w:pos="5760"/>
        </w:tabs>
        <w:ind w:left="5760" w:hanging="360"/>
      </w:pPr>
      <w:rPr>
        <w:rFonts w:ascii="Arial" w:hAnsi="Arial" w:hint="default"/>
      </w:rPr>
    </w:lvl>
    <w:lvl w:ilvl="8" w:tplc="04A2013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D534A79"/>
    <w:multiLevelType w:val="hybridMultilevel"/>
    <w:tmpl w:val="B42EB89E"/>
    <w:lvl w:ilvl="0" w:tplc="1272E074">
      <w:start w:val="1"/>
      <w:numFmt w:val="bullet"/>
      <w:lvlText w:val="-"/>
      <w:lvlJc w:val="left"/>
      <w:pPr>
        <w:tabs>
          <w:tab w:val="num" w:pos="720"/>
        </w:tabs>
        <w:ind w:left="720" w:hanging="360"/>
      </w:pPr>
      <w:rPr>
        <w:rFonts w:ascii="Arial" w:hAnsi="Arial" w:hint="default"/>
      </w:rPr>
    </w:lvl>
    <w:lvl w:ilvl="1" w:tplc="461AA3DA" w:tentative="1">
      <w:start w:val="1"/>
      <w:numFmt w:val="bullet"/>
      <w:lvlText w:val="-"/>
      <w:lvlJc w:val="left"/>
      <w:pPr>
        <w:tabs>
          <w:tab w:val="num" w:pos="1440"/>
        </w:tabs>
        <w:ind w:left="1440" w:hanging="360"/>
      </w:pPr>
      <w:rPr>
        <w:rFonts w:ascii="Arial" w:hAnsi="Arial" w:hint="default"/>
      </w:rPr>
    </w:lvl>
    <w:lvl w:ilvl="2" w:tplc="51FED130" w:tentative="1">
      <w:start w:val="1"/>
      <w:numFmt w:val="bullet"/>
      <w:lvlText w:val="-"/>
      <w:lvlJc w:val="left"/>
      <w:pPr>
        <w:tabs>
          <w:tab w:val="num" w:pos="2160"/>
        </w:tabs>
        <w:ind w:left="2160" w:hanging="360"/>
      </w:pPr>
      <w:rPr>
        <w:rFonts w:ascii="Arial" w:hAnsi="Arial" w:hint="default"/>
      </w:rPr>
    </w:lvl>
    <w:lvl w:ilvl="3" w:tplc="CEA42378" w:tentative="1">
      <w:start w:val="1"/>
      <w:numFmt w:val="bullet"/>
      <w:lvlText w:val="-"/>
      <w:lvlJc w:val="left"/>
      <w:pPr>
        <w:tabs>
          <w:tab w:val="num" w:pos="2880"/>
        </w:tabs>
        <w:ind w:left="2880" w:hanging="360"/>
      </w:pPr>
      <w:rPr>
        <w:rFonts w:ascii="Arial" w:hAnsi="Arial" w:hint="default"/>
      </w:rPr>
    </w:lvl>
    <w:lvl w:ilvl="4" w:tplc="30FCC386" w:tentative="1">
      <w:start w:val="1"/>
      <w:numFmt w:val="bullet"/>
      <w:lvlText w:val="-"/>
      <w:lvlJc w:val="left"/>
      <w:pPr>
        <w:tabs>
          <w:tab w:val="num" w:pos="3600"/>
        </w:tabs>
        <w:ind w:left="3600" w:hanging="360"/>
      </w:pPr>
      <w:rPr>
        <w:rFonts w:ascii="Arial" w:hAnsi="Arial" w:hint="default"/>
      </w:rPr>
    </w:lvl>
    <w:lvl w:ilvl="5" w:tplc="9B1859F2" w:tentative="1">
      <w:start w:val="1"/>
      <w:numFmt w:val="bullet"/>
      <w:lvlText w:val="-"/>
      <w:lvlJc w:val="left"/>
      <w:pPr>
        <w:tabs>
          <w:tab w:val="num" w:pos="4320"/>
        </w:tabs>
        <w:ind w:left="4320" w:hanging="360"/>
      </w:pPr>
      <w:rPr>
        <w:rFonts w:ascii="Arial" w:hAnsi="Arial" w:hint="default"/>
      </w:rPr>
    </w:lvl>
    <w:lvl w:ilvl="6" w:tplc="EC2A9932" w:tentative="1">
      <w:start w:val="1"/>
      <w:numFmt w:val="bullet"/>
      <w:lvlText w:val="-"/>
      <w:lvlJc w:val="left"/>
      <w:pPr>
        <w:tabs>
          <w:tab w:val="num" w:pos="5040"/>
        </w:tabs>
        <w:ind w:left="5040" w:hanging="360"/>
      </w:pPr>
      <w:rPr>
        <w:rFonts w:ascii="Arial" w:hAnsi="Arial" w:hint="default"/>
      </w:rPr>
    </w:lvl>
    <w:lvl w:ilvl="7" w:tplc="94B44732" w:tentative="1">
      <w:start w:val="1"/>
      <w:numFmt w:val="bullet"/>
      <w:lvlText w:val="-"/>
      <w:lvlJc w:val="left"/>
      <w:pPr>
        <w:tabs>
          <w:tab w:val="num" w:pos="5760"/>
        </w:tabs>
        <w:ind w:left="5760" w:hanging="360"/>
      </w:pPr>
      <w:rPr>
        <w:rFonts w:ascii="Arial" w:hAnsi="Arial" w:hint="default"/>
      </w:rPr>
    </w:lvl>
    <w:lvl w:ilvl="8" w:tplc="E09EB55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A473FFE"/>
    <w:multiLevelType w:val="hybridMultilevel"/>
    <w:tmpl w:val="79A63BEA"/>
    <w:lvl w:ilvl="0" w:tplc="CB1445C6">
      <w:start w:val="1"/>
      <w:numFmt w:val="bullet"/>
      <w:lvlText w:val="-"/>
      <w:lvlJc w:val="left"/>
      <w:pPr>
        <w:tabs>
          <w:tab w:val="num" w:pos="720"/>
        </w:tabs>
        <w:ind w:left="720" w:hanging="360"/>
      </w:pPr>
      <w:rPr>
        <w:rFonts w:ascii="Arial" w:hAnsi="Arial" w:hint="default"/>
      </w:rPr>
    </w:lvl>
    <w:lvl w:ilvl="1" w:tplc="3CB0854E" w:tentative="1">
      <w:start w:val="1"/>
      <w:numFmt w:val="bullet"/>
      <w:lvlText w:val="-"/>
      <w:lvlJc w:val="left"/>
      <w:pPr>
        <w:tabs>
          <w:tab w:val="num" w:pos="1440"/>
        </w:tabs>
        <w:ind w:left="1440" w:hanging="360"/>
      </w:pPr>
      <w:rPr>
        <w:rFonts w:ascii="Arial" w:hAnsi="Arial" w:hint="default"/>
      </w:rPr>
    </w:lvl>
    <w:lvl w:ilvl="2" w:tplc="6834EF30" w:tentative="1">
      <w:start w:val="1"/>
      <w:numFmt w:val="bullet"/>
      <w:lvlText w:val="-"/>
      <w:lvlJc w:val="left"/>
      <w:pPr>
        <w:tabs>
          <w:tab w:val="num" w:pos="2160"/>
        </w:tabs>
        <w:ind w:left="2160" w:hanging="360"/>
      </w:pPr>
      <w:rPr>
        <w:rFonts w:ascii="Arial" w:hAnsi="Arial" w:hint="default"/>
      </w:rPr>
    </w:lvl>
    <w:lvl w:ilvl="3" w:tplc="A1663836" w:tentative="1">
      <w:start w:val="1"/>
      <w:numFmt w:val="bullet"/>
      <w:lvlText w:val="-"/>
      <w:lvlJc w:val="left"/>
      <w:pPr>
        <w:tabs>
          <w:tab w:val="num" w:pos="2880"/>
        </w:tabs>
        <w:ind w:left="2880" w:hanging="360"/>
      </w:pPr>
      <w:rPr>
        <w:rFonts w:ascii="Arial" w:hAnsi="Arial" w:hint="default"/>
      </w:rPr>
    </w:lvl>
    <w:lvl w:ilvl="4" w:tplc="E3B05934" w:tentative="1">
      <w:start w:val="1"/>
      <w:numFmt w:val="bullet"/>
      <w:lvlText w:val="-"/>
      <w:lvlJc w:val="left"/>
      <w:pPr>
        <w:tabs>
          <w:tab w:val="num" w:pos="3600"/>
        </w:tabs>
        <w:ind w:left="3600" w:hanging="360"/>
      </w:pPr>
      <w:rPr>
        <w:rFonts w:ascii="Arial" w:hAnsi="Arial" w:hint="default"/>
      </w:rPr>
    </w:lvl>
    <w:lvl w:ilvl="5" w:tplc="76F2C2E8" w:tentative="1">
      <w:start w:val="1"/>
      <w:numFmt w:val="bullet"/>
      <w:lvlText w:val="-"/>
      <w:lvlJc w:val="left"/>
      <w:pPr>
        <w:tabs>
          <w:tab w:val="num" w:pos="4320"/>
        </w:tabs>
        <w:ind w:left="4320" w:hanging="360"/>
      </w:pPr>
      <w:rPr>
        <w:rFonts w:ascii="Arial" w:hAnsi="Arial" w:hint="default"/>
      </w:rPr>
    </w:lvl>
    <w:lvl w:ilvl="6" w:tplc="F790CFBE" w:tentative="1">
      <w:start w:val="1"/>
      <w:numFmt w:val="bullet"/>
      <w:lvlText w:val="-"/>
      <w:lvlJc w:val="left"/>
      <w:pPr>
        <w:tabs>
          <w:tab w:val="num" w:pos="5040"/>
        </w:tabs>
        <w:ind w:left="5040" w:hanging="360"/>
      </w:pPr>
      <w:rPr>
        <w:rFonts w:ascii="Arial" w:hAnsi="Arial" w:hint="default"/>
      </w:rPr>
    </w:lvl>
    <w:lvl w:ilvl="7" w:tplc="42481D3C" w:tentative="1">
      <w:start w:val="1"/>
      <w:numFmt w:val="bullet"/>
      <w:lvlText w:val="-"/>
      <w:lvlJc w:val="left"/>
      <w:pPr>
        <w:tabs>
          <w:tab w:val="num" w:pos="5760"/>
        </w:tabs>
        <w:ind w:left="5760" w:hanging="360"/>
      </w:pPr>
      <w:rPr>
        <w:rFonts w:ascii="Arial" w:hAnsi="Arial" w:hint="default"/>
      </w:rPr>
    </w:lvl>
    <w:lvl w:ilvl="8" w:tplc="D20A715C" w:tentative="1">
      <w:start w:val="1"/>
      <w:numFmt w:val="bullet"/>
      <w:lvlText w:val="-"/>
      <w:lvlJc w:val="left"/>
      <w:pPr>
        <w:tabs>
          <w:tab w:val="num" w:pos="6480"/>
        </w:tabs>
        <w:ind w:left="6480" w:hanging="360"/>
      </w:pPr>
      <w:rPr>
        <w:rFonts w:ascii="Arial" w:hAnsi="Arial" w:hint="default"/>
      </w:rPr>
    </w:lvl>
  </w:abstractNum>
  <w:num w:numId="1" w16cid:durableId="953903500">
    <w:abstractNumId w:val="2"/>
  </w:num>
  <w:num w:numId="2" w16cid:durableId="1506632831">
    <w:abstractNumId w:val="11"/>
  </w:num>
  <w:num w:numId="3" w16cid:durableId="1681539524">
    <w:abstractNumId w:val="4"/>
  </w:num>
  <w:num w:numId="4" w16cid:durableId="1021056437">
    <w:abstractNumId w:val="13"/>
  </w:num>
  <w:num w:numId="5" w16cid:durableId="1488746187">
    <w:abstractNumId w:val="7"/>
  </w:num>
  <w:num w:numId="6" w16cid:durableId="328677230">
    <w:abstractNumId w:val="8"/>
  </w:num>
  <w:num w:numId="7" w16cid:durableId="1547134082">
    <w:abstractNumId w:val="3"/>
  </w:num>
  <w:num w:numId="8" w16cid:durableId="21589593">
    <w:abstractNumId w:val="9"/>
  </w:num>
  <w:num w:numId="9" w16cid:durableId="394011068">
    <w:abstractNumId w:val="10"/>
  </w:num>
  <w:num w:numId="10" w16cid:durableId="1006058859">
    <w:abstractNumId w:val="12"/>
  </w:num>
  <w:num w:numId="11" w16cid:durableId="1871142281">
    <w:abstractNumId w:val="5"/>
  </w:num>
  <w:num w:numId="12" w16cid:durableId="2095976335">
    <w:abstractNumId w:val="0"/>
  </w:num>
  <w:num w:numId="13" w16cid:durableId="637422999">
    <w:abstractNumId w:val="1"/>
  </w:num>
  <w:num w:numId="14" w16cid:durableId="3762048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400"/>
    <w:rsid w:val="0002500A"/>
    <w:rsid w:val="000468C4"/>
    <w:rsid w:val="00047458"/>
    <w:rsid w:val="00047C8E"/>
    <w:rsid w:val="001033E3"/>
    <w:rsid w:val="0013458A"/>
    <w:rsid w:val="001418E8"/>
    <w:rsid w:val="00153834"/>
    <w:rsid w:val="0017169B"/>
    <w:rsid w:val="00176D9C"/>
    <w:rsid w:val="0018791C"/>
    <w:rsid w:val="00187C64"/>
    <w:rsid w:val="00193EE7"/>
    <w:rsid w:val="001B6CC7"/>
    <w:rsid w:val="001B71E5"/>
    <w:rsid w:val="001C1748"/>
    <w:rsid w:val="001E007B"/>
    <w:rsid w:val="00203938"/>
    <w:rsid w:val="00204847"/>
    <w:rsid w:val="002054AA"/>
    <w:rsid w:val="002368EA"/>
    <w:rsid w:val="00237395"/>
    <w:rsid w:val="00243D18"/>
    <w:rsid w:val="00263754"/>
    <w:rsid w:val="00266104"/>
    <w:rsid w:val="00284961"/>
    <w:rsid w:val="00286C19"/>
    <w:rsid w:val="002A2D70"/>
    <w:rsid w:val="002A4E24"/>
    <w:rsid w:val="002A646B"/>
    <w:rsid w:val="003152F9"/>
    <w:rsid w:val="00337EA2"/>
    <w:rsid w:val="003434C0"/>
    <w:rsid w:val="003A2B30"/>
    <w:rsid w:val="003B10A9"/>
    <w:rsid w:val="003C3016"/>
    <w:rsid w:val="003E0A67"/>
    <w:rsid w:val="003E336F"/>
    <w:rsid w:val="003F69E7"/>
    <w:rsid w:val="00417FD6"/>
    <w:rsid w:val="00423ADE"/>
    <w:rsid w:val="00430489"/>
    <w:rsid w:val="004D79A5"/>
    <w:rsid w:val="004E71BF"/>
    <w:rsid w:val="004F228F"/>
    <w:rsid w:val="0050226C"/>
    <w:rsid w:val="005206B9"/>
    <w:rsid w:val="00580B36"/>
    <w:rsid w:val="005810DA"/>
    <w:rsid w:val="005A5822"/>
    <w:rsid w:val="005A7FF2"/>
    <w:rsid w:val="005C64B4"/>
    <w:rsid w:val="005C79CD"/>
    <w:rsid w:val="005E5051"/>
    <w:rsid w:val="00607248"/>
    <w:rsid w:val="00665F90"/>
    <w:rsid w:val="00675FC0"/>
    <w:rsid w:val="006776FB"/>
    <w:rsid w:val="006876B3"/>
    <w:rsid w:val="00690686"/>
    <w:rsid w:val="006D5054"/>
    <w:rsid w:val="006E728F"/>
    <w:rsid w:val="00716F4F"/>
    <w:rsid w:val="00742813"/>
    <w:rsid w:val="00785548"/>
    <w:rsid w:val="007A48D9"/>
    <w:rsid w:val="007C6C67"/>
    <w:rsid w:val="007E1400"/>
    <w:rsid w:val="00826581"/>
    <w:rsid w:val="00871615"/>
    <w:rsid w:val="00884172"/>
    <w:rsid w:val="008870B8"/>
    <w:rsid w:val="00893505"/>
    <w:rsid w:val="008A60C2"/>
    <w:rsid w:val="008A6D54"/>
    <w:rsid w:val="008D123C"/>
    <w:rsid w:val="009066BE"/>
    <w:rsid w:val="00911A79"/>
    <w:rsid w:val="00922071"/>
    <w:rsid w:val="00922C10"/>
    <w:rsid w:val="00950A2F"/>
    <w:rsid w:val="00956564"/>
    <w:rsid w:val="00966B02"/>
    <w:rsid w:val="009671E7"/>
    <w:rsid w:val="009719C8"/>
    <w:rsid w:val="00980D7D"/>
    <w:rsid w:val="00996912"/>
    <w:rsid w:val="009B2127"/>
    <w:rsid w:val="009C29F5"/>
    <w:rsid w:val="009D0027"/>
    <w:rsid w:val="009D4B24"/>
    <w:rsid w:val="009F3034"/>
    <w:rsid w:val="00A96A16"/>
    <w:rsid w:val="00B02AA0"/>
    <w:rsid w:val="00B07DE9"/>
    <w:rsid w:val="00B120EA"/>
    <w:rsid w:val="00B47D09"/>
    <w:rsid w:val="00B57DA6"/>
    <w:rsid w:val="00B839B3"/>
    <w:rsid w:val="00B846F9"/>
    <w:rsid w:val="00B92621"/>
    <w:rsid w:val="00B97BAA"/>
    <w:rsid w:val="00BA0BB9"/>
    <w:rsid w:val="00BA3F20"/>
    <w:rsid w:val="00BC30CB"/>
    <w:rsid w:val="00BC3370"/>
    <w:rsid w:val="00BE01B7"/>
    <w:rsid w:val="00BF7A73"/>
    <w:rsid w:val="00C029FD"/>
    <w:rsid w:val="00C217CC"/>
    <w:rsid w:val="00C47CB5"/>
    <w:rsid w:val="00C66F00"/>
    <w:rsid w:val="00C840B2"/>
    <w:rsid w:val="00CA5636"/>
    <w:rsid w:val="00CA6BB2"/>
    <w:rsid w:val="00CD0429"/>
    <w:rsid w:val="00CD20A3"/>
    <w:rsid w:val="00CF04EA"/>
    <w:rsid w:val="00CF2935"/>
    <w:rsid w:val="00D05481"/>
    <w:rsid w:val="00D13278"/>
    <w:rsid w:val="00D1414C"/>
    <w:rsid w:val="00D23744"/>
    <w:rsid w:val="00D27D53"/>
    <w:rsid w:val="00D36033"/>
    <w:rsid w:val="00D37227"/>
    <w:rsid w:val="00D45824"/>
    <w:rsid w:val="00D607A4"/>
    <w:rsid w:val="00DA0509"/>
    <w:rsid w:val="00DB39E7"/>
    <w:rsid w:val="00DC3A19"/>
    <w:rsid w:val="00DD59C0"/>
    <w:rsid w:val="00DE6293"/>
    <w:rsid w:val="00E0113A"/>
    <w:rsid w:val="00E15834"/>
    <w:rsid w:val="00E30B5D"/>
    <w:rsid w:val="00E673D5"/>
    <w:rsid w:val="00E72629"/>
    <w:rsid w:val="00E739D4"/>
    <w:rsid w:val="00E77937"/>
    <w:rsid w:val="00E8064D"/>
    <w:rsid w:val="00EA1CE5"/>
    <w:rsid w:val="00EB466A"/>
    <w:rsid w:val="00EC7FA8"/>
    <w:rsid w:val="00ED2B5F"/>
    <w:rsid w:val="00EE378E"/>
    <w:rsid w:val="00EE7D04"/>
    <w:rsid w:val="00F05BFB"/>
    <w:rsid w:val="00F06565"/>
    <w:rsid w:val="00F12576"/>
    <w:rsid w:val="00F16BA6"/>
    <w:rsid w:val="00F424DD"/>
    <w:rsid w:val="00F56193"/>
    <w:rsid w:val="00F63E88"/>
    <w:rsid w:val="00F91795"/>
    <w:rsid w:val="00F93D47"/>
    <w:rsid w:val="00F9662B"/>
    <w:rsid w:val="00F9683E"/>
    <w:rsid w:val="00F96CEA"/>
    <w:rsid w:val="00FB3A7B"/>
    <w:rsid w:val="00FB6DE1"/>
    <w:rsid w:val="00FC2DC7"/>
    <w:rsid w:val="00FD4F6A"/>
    <w:rsid w:val="00FD7BB8"/>
    <w:rsid w:val="00FF2452"/>
    <w:rsid w:val="00FF5D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A4A08"/>
  <w15:chartTrackingRefBased/>
  <w15:docId w15:val="{130B01F3-8E23-0E42-A42B-C38E35D64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400"/>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14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1400"/>
    <w:rPr>
      <w:sz w:val="22"/>
      <w:szCs w:val="22"/>
    </w:rPr>
  </w:style>
  <w:style w:type="paragraph" w:styleId="Footer">
    <w:name w:val="footer"/>
    <w:basedOn w:val="Normal"/>
    <w:link w:val="FooterChar"/>
    <w:uiPriority w:val="99"/>
    <w:unhideWhenUsed/>
    <w:rsid w:val="007E14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1400"/>
    <w:rPr>
      <w:sz w:val="22"/>
      <w:szCs w:val="22"/>
    </w:rPr>
  </w:style>
  <w:style w:type="table" w:styleId="TableGrid">
    <w:name w:val="Table Grid"/>
    <w:basedOn w:val="TableNormal"/>
    <w:uiPriority w:val="39"/>
    <w:rsid w:val="007E140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023547">
      <w:bodyDiv w:val="1"/>
      <w:marLeft w:val="0"/>
      <w:marRight w:val="0"/>
      <w:marTop w:val="0"/>
      <w:marBottom w:val="0"/>
      <w:divBdr>
        <w:top w:val="none" w:sz="0" w:space="0" w:color="auto"/>
        <w:left w:val="none" w:sz="0" w:space="0" w:color="auto"/>
        <w:bottom w:val="none" w:sz="0" w:space="0" w:color="auto"/>
        <w:right w:val="none" w:sz="0" w:space="0" w:color="auto"/>
      </w:divBdr>
    </w:div>
    <w:div w:id="662243945">
      <w:bodyDiv w:val="1"/>
      <w:marLeft w:val="0"/>
      <w:marRight w:val="0"/>
      <w:marTop w:val="0"/>
      <w:marBottom w:val="0"/>
      <w:divBdr>
        <w:top w:val="none" w:sz="0" w:space="0" w:color="auto"/>
        <w:left w:val="none" w:sz="0" w:space="0" w:color="auto"/>
        <w:bottom w:val="none" w:sz="0" w:space="0" w:color="auto"/>
        <w:right w:val="none" w:sz="0" w:space="0" w:color="auto"/>
      </w:divBdr>
    </w:div>
    <w:div w:id="1475946105">
      <w:bodyDiv w:val="1"/>
      <w:marLeft w:val="0"/>
      <w:marRight w:val="0"/>
      <w:marTop w:val="0"/>
      <w:marBottom w:val="0"/>
      <w:divBdr>
        <w:top w:val="none" w:sz="0" w:space="0" w:color="auto"/>
        <w:left w:val="none" w:sz="0" w:space="0" w:color="auto"/>
        <w:bottom w:val="none" w:sz="0" w:space="0" w:color="auto"/>
        <w:right w:val="none" w:sz="0" w:space="0" w:color="auto"/>
      </w:divBdr>
    </w:div>
    <w:div w:id="2073844959">
      <w:bodyDiv w:val="1"/>
      <w:marLeft w:val="0"/>
      <w:marRight w:val="0"/>
      <w:marTop w:val="0"/>
      <w:marBottom w:val="0"/>
      <w:divBdr>
        <w:top w:val="none" w:sz="0" w:space="0" w:color="auto"/>
        <w:left w:val="none" w:sz="0" w:space="0" w:color="auto"/>
        <w:bottom w:val="none" w:sz="0" w:space="0" w:color="auto"/>
        <w:right w:val="none" w:sz="0" w:space="0" w:color="auto"/>
      </w:divBdr>
      <w:divsChild>
        <w:div w:id="1211963469">
          <w:marLeft w:val="274"/>
          <w:marRight w:val="0"/>
          <w:marTop w:val="0"/>
          <w:marBottom w:val="0"/>
          <w:divBdr>
            <w:top w:val="none" w:sz="0" w:space="0" w:color="auto"/>
            <w:left w:val="none" w:sz="0" w:space="0" w:color="auto"/>
            <w:bottom w:val="none" w:sz="0" w:space="0" w:color="auto"/>
            <w:right w:val="none" w:sz="0" w:space="0" w:color="auto"/>
          </w:divBdr>
        </w:div>
        <w:div w:id="1101678952">
          <w:marLeft w:val="274"/>
          <w:marRight w:val="0"/>
          <w:marTop w:val="0"/>
          <w:marBottom w:val="0"/>
          <w:divBdr>
            <w:top w:val="none" w:sz="0" w:space="0" w:color="auto"/>
            <w:left w:val="none" w:sz="0" w:space="0" w:color="auto"/>
            <w:bottom w:val="none" w:sz="0" w:space="0" w:color="auto"/>
            <w:right w:val="none" w:sz="0" w:space="0" w:color="auto"/>
          </w:divBdr>
        </w:div>
        <w:div w:id="2055887513">
          <w:marLeft w:val="274"/>
          <w:marRight w:val="0"/>
          <w:marTop w:val="0"/>
          <w:marBottom w:val="0"/>
          <w:divBdr>
            <w:top w:val="none" w:sz="0" w:space="0" w:color="auto"/>
            <w:left w:val="none" w:sz="0" w:space="0" w:color="auto"/>
            <w:bottom w:val="none" w:sz="0" w:space="0" w:color="auto"/>
            <w:right w:val="none" w:sz="0" w:space="0" w:color="auto"/>
          </w:divBdr>
        </w:div>
        <w:div w:id="1275406783">
          <w:marLeft w:val="274"/>
          <w:marRight w:val="0"/>
          <w:marTop w:val="0"/>
          <w:marBottom w:val="0"/>
          <w:divBdr>
            <w:top w:val="none" w:sz="0" w:space="0" w:color="auto"/>
            <w:left w:val="none" w:sz="0" w:space="0" w:color="auto"/>
            <w:bottom w:val="none" w:sz="0" w:space="0" w:color="auto"/>
            <w:right w:val="none" w:sz="0" w:space="0" w:color="auto"/>
          </w:divBdr>
        </w:div>
        <w:div w:id="1542522486">
          <w:marLeft w:val="274"/>
          <w:marRight w:val="0"/>
          <w:marTop w:val="0"/>
          <w:marBottom w:val="0"/>
          <w:divBdr>
            <w:top w:val="none" w:sz="0" w:space="0" w:color="auto"/>
            <w:left w:val="none" w:sz="0" w:space="0" w:color="auto"/>
            <w:bottom w:val="none" w:sz="0" w:space="0" w:color="auto"/>
            <w:right w:val="none" w:sz="0" w:space="0" w:color="auto"/>
          </w:divBdr>
        </w:div>
        <w:div w:id="428476733">
          <w:marLeft w:val="274"/>
          <w:marRight w:val="0"/>
          <w:marTop w:val="0"/>
          <w:marBottom w:val="0"/>
          <w:divBdr>
            <w:top w:val="none" w:sz="0" w:space="0" w:color="auto"/>
            <w:left w:val="none" w:sz="0" w:space="0" w:color="auto"/>
            <w:bottom w:val="none" w:sz="0" w:space="0" w:color="auto"/>
            <w:right w:val="none" w:sz="0" w:space="0" w:color="auto"/>
          </w:divBdr>
        </w:div>
        <w:div w:id="665404862">
          <w:marLeft w:val="274"/>
          <w:marRight w:val="0"/>
          <w:marTop w:val="0"/>
          <w:marBottom w:val="0"/>
          <w:divBdr>
            <w:top w:val="none" w:sz="0" w:space="0" w:color="auto"/>
            <w:left w:val="none" w:sz="0" w:space="0" w:color="auto"/>
            <w:bottom w:val="none" w:sz="0" w:space="0" w:color="auto"/>
            <w:right w:val="none" w:sz="0" w:space="0" w:color="auto"/>
          </w:divBdr>
        </w:div>
        <w:div w:id="1803384027">
          <w:marLeft w:val="274"/>
          <w:marRight w:val="0"/>
          <w:marTop w:val="0"/>
          <w:marBottom w:val="0"/>
          <w:divBdr>
            <w:top w:val="none" w:sz="0" w:space="0" w:color="auto"/>
            <w:left w:val="none" w:sz="0" w:space="0" w:color="auto"/>
            <w:bottom w:val="none" w:sz="0" w:space="0" w:color="auto"/>
            <w:right w:val="none" w:sz="0" w:space="0" w:color="auto"/>
          </w:divBdr>
        </w:div>
        <w:div w:id="945038659">
          <w:marLeft w:val="274"/>
          <w:marRight w:val="0"/>
          <w:marTop w:val="0"/>
          <w:marBottom w:val="0"/>
          <w:divBdr>
            <w:top w:val="none" w:sz="0" w:space="0" w:color="auto"/>
            <w:left w:val="none" w:sz="0" w:space="0" w:color="auto"/>
            <w:bottom w:val="none" w:sz="0" w:space="0" w:color="auto"/>
            <w:right w:val="none" w:sz="0" w:space="0" w:color="auto"/>
          </w:divBdr>
        </w:div>
        <w:div w:id="1662083635">
          <w:marLeft w:val="274"/>
          <w:marRight w:val="0"/>
          <w:marTop w:val="0"/>
          <w:marBottom w:val="0"/>
          <w:divBdr>
            <w:top w:val="none" w:sz="0" w:space="0" w:color="auto"/>
            <w:left w:val="none" w:sz="0" w:space="0" w:color="auto"/>
            <w:bottom w:val="none" w:sz="0" w:space="0" w:color="auto"/>
            <w:right w:val="none" w:sz="0" w:space="0" w:color="auto"/>
          </w:divBdr>
        </w:div>
        <w:div w:id="95174348">
          <w:marLeft w:val="274"/>
          <w:marRight w:val="0"/>
          <w:marTop w:val="0"/>
          <w:marBottom w:val="0"/>
          <w:divBdr>
            <w:top w:val="none" w:sz="0" w:space="0" w:color="auto"/>
            <w:left w:val="none" w:sz="0" w:space="0" w:color="auto"/>
            <w:bottom w:val="none" w:sz="0" w:space="0" w:color="auto"/>
            <w:right w:val="none" w:sz="0" w:space="0" w:color="auto"/>
          </w:divBdr>
        </w:div>
        <w:div w:id="666828948">
          <w:marLeft w:val="274"/>
          <w:marRight w:val="0"/>
          <w:marTop w:val="0"/>
          <w:marBottom w:val="0"/>
          <w:divBdr>
            <w:top w:val="none" w:sz="0" w:space="0" w:color="auto"/>
            <w:left w:val="none" w:sz="0" w:space="0" w:color="auto"/>
            <w:bottom w:val="none" w:sz="0" w:space="0" w:color="auto"/>
            <w:right w:val="none" w:sz="0" w:space="0" w:color="auto"/>
          </w:divBdr>
        </w:div>
        <w:div w:id="70128148">
          <w:marLeft w:val="274"/>
          <w:marRight w:val="0"/>
          <w:marTop w:val="0"/>
          <w:marBottom w:val="0"/>
          <w:divBdr>
            <w:top w:val="none" w:sz="0" w:space="0" w:color="auto"/>
            <w:left w:val="none" w:sz="0" w:space="0" w:color="auto"/>
            <w:bottom w:val="none" w:sz="0" w:space="0" w:color="auto"/>
            <w:right w:val="none" w:sz="0" w:space="0" w:color="auto"/>
          </w:divBdr>
        </w:div>
        <w:div w:id="187834097">
          <w:marLeft w:val="274"/>
          <w:marRight w:val="0"/>
          <w:marTop w:val="0"/>
          <w:marBottom w:val="0"/>
          <w:divBdr>
            <w:top w:val="none" w:sz="0" w:space="0" w:color="auto"/>
            <w:left w:val="none" w:sz="0" w:space="0" w:color="auto"/>
            <w:bottom w:val="none" w:sz="0" w:space="0" w:color="auto"/>
            <w:right w:val="none" w:sz="0" w:space="0" w:color="auto"/>
          </w:divBdr>
        </w:div>
        <w:div w:id="742021024">
          <w:marLeft w:val="274"/>
          <w:marRight w:val="0"/>
          <w:marTop w:val="0"/>
          <w:marBottom w:val="0"/>
          <w:divBdr>
            <w:top w:val="none" w:sz="0" w:space="0" w:color="auto"/>
            <w:left w:val="none" w:sz="0" w:space="0" w:color="auto"/>
            <w:bottom w:val="none" w:sz="0" w:space="0" w:color="auto"/>
            <w:right w:val="none" w:sz="0" w:space="0" w:color="auto"/>
          </w:divBdr>
        </w:div>
        <w:div w:id="298582177">
          <w:marLeft w:val="274"/>
          <w:marRight w:val="0"/>
          <w:marTop w:val="0"/>
          <w:marBottom w:val="0"/>
          <w:divBdr>
            <w:top w:val="none" w:sz="0" w:space="0" w:color="auto"/>
            <w:left w:val="none" w:sz="0" w:space="0" w:color="auto"/>
            <w:bottom w:val="none" w:sz="0" w:space="0" w:color="auto"/>
            <w:right w:val="none" w:sz="0" w:space="0" w:color="auto"/>
          </w:divBdr>
        </w:div>
        <w:div w:id="1323006411">
          <w:marLeft w:val="446"/>
          <w:marRight w:val="0"/>
          <w:marTop w:val="0"/>
          <w:marBottom w:val="0"/>
          <w:divBdr>
            <w:top w:val="none" w:sz="0" w:space="0" w:color="auto"/>
            <w:left w:val="none" w:sz="0" w:space="0" w:color="auto"/>
            <w:bottom w:val="none" w:sz="0" w:space="0" w:color="auto"/>
            <w:right w:val="none" w:sz="0" w:space="0" w:color="auto"/>
          </w:divBdr>
        </w:div>
        <w:div w:id="532305647">
          <w:marLeft w:val="446"/>
          <w:marRight w:val="0"/>
          <w:marTop w:val="0"/>
          <w:marBottom w:val="0"/>
          <w:divBdr>
            <w:top w:val="none" w:sz="0" w:space="0" w:color="auto"/>
            <w:left w:val="none" w:sz="0" w:space="0" w:color="auto"/>
            <w:bottom w:val="none" w:sz="0" w:space="0" w:color="auto"/>
            <w:right w:val="none" w:sz="0" w:space="0" w:color="auto"/>
          </w:divBdr>
        </w:div>
        <w:div w:id="1350638689">
          <w:marLeft w:val="446"/>
          <w:marRight w:val="0"/>
          <w:marTop w:val="0"/>
          <w:marBottom w:val="0"/>
          <w:divBdr>
            <w:top w:val="none" w:sz="0" w:space="0" w:color="auto"/>
            <w:left w:val="none" w:sz="0" w:space="0" w:color="auto"/>
            <w:bottom w:val="none" w:sz="0" w:space="0" w:color="auto"/>
            <w:right w:val="none" w:sz="0" w:space="0" w:color="auto"/>
          </w:divBdr>
        </w:div>
        <w:div w:id="830372773">
          <w:marLeft w:val="446"/>
          <w:marRight w:val="0"/>
          <w:marTop w:val="0"/>
          <w:marBottom w:val="0"/>
          <w:divBdr>
            <w:top w:val="none" w:sz="0" w:space="0" w:color="auto"/>
            <w:left w:val="none" w:sz="0" w:space="0" w:color="auto"/>
            <w:bottom w:val="none" w:sz="0" w:space="0" w:color="auto"/>
            <w:right w:val="none" w:sz="0" w:space="0" w:color="auto"/>
          </w:divBdr>
        </w:div>
        <w:div w:id="970743019">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Winter Beatty, Jasmine C</dc:creator>
  <cp:keywords/>
  <dc:description/>
  <cp:lastModifiedBy>Jasmine Winter Beatty</cp:lastModifiedBy>
  <cp:revision>4</cp:revision>
  <dcterms:created xsi:type="dcterms:W3CDTF">2025-02-15T13:50:00Z</dcterms:created>
  <dcterms:modified xsi:type="dcterms:W3CDTF">2025-04-08T10:07:00Z</dcterms:modified>
</cp:coreProperties>
</file>